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01" w:rsidRDefault="001D6173">
      <w:pPr>
        <w:adjustRightInd w:val="0"/>
        <w:snapToGri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«китайских элементах» в </w:t>
      </w:r>
      <w:r>
        <w:rPr>
          <w:rFonts w:ascii="Times New Roman" w:hAnsi="Times New Roman" w:cs="Times New Roman"/>
          <w:b/>
          <w:bCs/>
          <w:sz w:val="28"/>
          <w:szCs w:val="28"/>
        </w:rPr>
        <w:t xml:space="preserve">русской эмигрантской </w:t>
      </w:r>
      <w:r>
        <w:rPr>
          <w:rFonts w:ascii="Times New Roman" w:hAnsi="Times New Roman" w:cs="Times New Roman"/>
          <w:b/>
          <w:bCs/>
          <w:sz w:val="28"/>
          <w:szCs w:val="28"/>
        </w:rPr>
        <w:t>литературе в Китае</w:t>
      </w:r>
    </w:p>
    <w:p w:rsidR="00164C01" w:rsidRDefault="001D6173">
      <w:pPr>
        <w:adjustRightInd w:val="0"/>
        <w:snapToGrid w:val="0"/>
        <w:spacing w:line="240" w:lineRule="auto"/>
        <w:rPr>
          <w:rFonts w:ascii="Times New Roman" w:hAnsi="Times New Roman" w:cs="Times New Roman"/>
          <w:sz w:val="28"/>
          <w:szCs w:val="28"/>
        </w:rPr>
      </w:pPr>
      <w:r>
        <w:rPr>
          <w:rFonts w:ascii="Times New Roman" w:hAnsi="Times New Roman" w:cs="Times New Roman"/>
          <w:sz w:val="28"/>
          <w:szCs w:val="28"/>
        </w:rPr>
        <w:t>                                                 </w:t>
      </w:r>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У </w:t>
      </w:r>
      <w:proofErr w:type="spellStart"/>
      <w:r>
        <w:rPr>
          <w:rFonts w:ascii="Times New Roman" w:hAnsi="Times New Roman" w:cs="Times New Roman"/>
          <w:sz w:val="28"/>
          <w:szCs w:val="28"/>
        </w:rPr>
        <w:t>Яньцю</w:t>
      </w:r>
      <w:proofErr w:type="spellEnd"/>
      <w:r>
        <w:rPr>
          <w:rFonts w:ascii="Times New Roman" w:hAnsi="Times New Roman" w:cs="Times New Roman"/>
          <w:sz w:val="28"/>
          <w:szCs w:val="28"/>
        </w:rPr>
        <w:t xml:space="preserve"> - кандидат исторических наук</w:t>
      </w:r>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доцент </w:t>
      </w:r>
      <w:proofErr w:type="spellStart"/>
      <w:r>
        <w:rPr>
          <w:rFonts w:ascii="Times New Roman" w:hAnsi="Times New Roman" w:cs="Times New Roman"/>
          <w:sz w:val="28"/>
          <w:szCs w:val="28"/>
        </w:rPr>
        <w:t>Чжэцзянского</w:t>
      </w:r>
      <w:proofErr w:type="spellEnd"/>
      <w:r>
        <w:rPr>
          <w:rFonts w:ascii="Times New Roman" w:hAnsi="Times New Roman" w:cs="Times New Roman"/>
          <w:sz w:val="28"/>
          <w:szCs w:val="28"/>
        </w:rPr>
        <w:t xml:space="preserve"> университета </w:t>
      </w:r>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иностранных языков </w:t>
      </w:r>
      <w:proofErr w:type="spellStart"/>
      <w:r>
        <w:rPr>
          <w:rFonts w:ascii="Times New Roman" w:hAnsi="Times New Roman" w:cs="Times New Roman"/>
          <w:sz w:val="28"/>
          <w:szCs w:val="28"/>
        </w:rPr>
        <w:t>Юесю</w:t>
      </w:r>
      <w:proofErr w:type="spellEnd"/>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Шаосин</w:t>
      </w:r>
      <w:proofErr w:type="spellEnd"/>
      <w:r>
        <w:rPr>
          <w:rFonts w:ascii="Times New Roman" w:hAnsi="Times New Roman" w:cs="Times New Roman"/>
          <w:sz w:val="28"/>
          <w:szCs w:val="28"/>
        </w:rPr>
        <w:t>, КНР</w:t>
      </w:r>
    </w:p>
    <w:p w:rsidR="00164C01" w:rsidRPr="00B04DEE" w:rsidRDefault="001D6173">
      <w:pPr>
        <w:adjustRightInd w:val="0"/>
        <w:snapToGrid w:val="0"/>
        <w:spacing w:line="240" w:lineRule="auto"/>
        <w:jc w:val="right"/>
        <w:rPr>
          <w:rFonts w:ascii="Times New Roman" w:hAnsi="Times New Roman" w:cs="Times New Roman"/>
          <w:sz w:val="28"/>
          <w:szCs w:val="28"/>
          <w:lang w:eastAsia="zh-CN"/>
        </w:rPr>
      </w:pPr>
      <w:r w:rsidRPr="00B04DEE">
        <w:rPr>
          <w:rFonts w:ascii="Times New Roman" w:hAnsi="Times New Roman" w:cs="Times New Roman" w:hint="eastAsia"/>
          <w:sz w:val="28"/>
          <w:szCs w:val="28"/>
          <w:lang w:eastAsia="zh-CN"/>
        </w:rPr>
        <w:t>254319172@</w:t>
      </w:r>
      <w:proofErr w:type="spellStart"/>
      <w:r>
        <w:rPr>
          <w:rFonts w:ascii="Times New Roman" w:hAnsi="Times New Roman" w:cs="Times New Roman" w:hint="eastAsia"/>
          <w:sz w:val="28"/>
          <w:szCs w:val="28"/>
          <w:lang w:val="en-US" w:eastAsia="zh-CN"/>
        </w:rPr>
        <w:t>qq</w:t>
      </w:r>
      <w:proofErr w:type="spellEnd"/>
      <w:r w:rsidRPr="00B04DEE">
        <w:rPr>
          <w:rFonts w:ascii="Times New Roman" w:hAnsi="Times New Roman" w:cs="Times New Roman" w:hint="eastAsia"/>
          <w:sz w:val="28"/>
          <w:szCs w:val="28"/>
          <w:lang w:eastAsia="zh-CN"/>
        </w:rPr>
        <w:t>.</w:t>
      </w:r>
      <w:r>
        <w:rPr>
          <w:rFonts w:ascii="Times New Roman" w:hAnsi="Times New Roman" w:cs="Times New Roman" w:hint="eastAsia"/>
          <w:sz w:val="28"/>
          <w:szCs w:val="28"/>
          <w:lang w:val="en-US" w:eastAsia="zh-CN"/>
        </w:rPr>
        <w:t>com</w:t>
      </w:r>
    </w:p>
    <w:p w:rsidR="00164C01" w:rsidRDefault="001D6173">
      <w:pPr>
        <w:adjustRightInd w:val="0"/>
        <w:snapToGrid w:val="0"/>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Абуева</w:t>
      </w:r>
      <w:proofErr w:type="spellEnd"/>
      <w:r>
        <w:rPr>
          <w:rFonts w:ascii="Times New Roman" w:hAnsi="Times New Roman" w:cs="Times New Roman"/>
          <w:sz w:val="28"/>
          <w:szCs w:val="28"/>
        </w:rPr>
        <w:t xml:space="preserve"> Н.А. - доктор политических наук, </w:t>
      </w:r>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профессор университета Туран</w:t>
      </w:r>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г. Алматы, Республика Казахстан,</w:t>
      </w:r>
    </w:p>
    <w:p w:rsidR="00164C01" w:rsidRDefault="001D6173">
      <w:pPr>
        <w:adjustRightInd w:val="0"/>
        <w:snapToGrid w:val="0"/>
        <w:spacing w:line="240" w:lineRule="auto"/>
        <w:jc w:val="right"/>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hint="eastAsia"/>
          <w:sz w:val="28"/>
          <w:szCs w:val="28"/>
        </w:rPr>
        <w:t>abu2007@bk.ru</w:t>
      </w:r>
    </w:p>
    <w:p w:rsidR="00164C01" w:rsidRDefault="001D6173">
      <w:pPr>
        <w:adjustRightInd w:val="0"/>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Аннотация</w:t>
      </w:r>
    </w:p>
    <w:p w:rsidR="00164C01" w:rsidRDefault="001D6173">
      <w:pPr>
        <w:adjustRightInd w:val="0"/>
        <w:snapToGrid w:val="0"/>
        <w:spacing w:line="24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Литература русской диаспоры в Китае поглощает много китайских элементов, и, следовательно, она имеет свои самобытные особенност</w:t>
      </w:r>
      <w:r>
        <w:rPr>
          <w:rFonts w:ascii="Times New Roman" w:hAnsi="Times New Roman" w:cs="Times New Roman"/>
          <w:sz w:val="24"/>
          <w:szCs w:val="24"/>
        </w:rPr>
        <w:t xml:space="preserve">и. В ней много китайских элементов, сюжетом является его основной аспект, и китайская философия также является важным элементом. Такие лирические элементы, как лотос, веер, и др., </w:t>
      </w:r>
      <w:proofErr w:type="spellStart"/>
      <w:r>
        <w:rPr>
          <w:rFonts w:ascii="Times New Roman" w:hAnsi="Times New Roman" w:cs="Times New Roman"/>
          <w:sz w:val="24"/>
          <w:szCs w:val="24"/>
        </w:rPr>
        <w:t>несующие</w:t>
      </w:r>
      <w:proofErr w:type="spellEnd"/>
      <w:r>
        <w:rPr>
          <w:rFonts w:ascii="Times New Roman" w:hAnsi="Times New Roman" w:cs="Times New Roman"/>
          <w:sz w:val="24"/>
          <w:szCs w:val="24"/>
        </w:rPr>
        <w:t xml:space="preserve"> вдохновение поэта, тоже являются важными. Литература русской диаспо</w:t>
      </w:r>
      <w:r>
        <w:rPr>
          <w:rFonts w:ascii="Times New Roman" w:hAnsi="Times New Roman" w:cs="Times New Roman"/>
          <w:sz w:val="24"/>
          <w:szCs w:val="24"/>
        </w:rPr>
        <w:t>ры в Китае стала сокровищем мировых культурных ценностей благодаря своим характеристикам.</w:t>
      </w:r>
    </w:p>
    <w:p w:rsidR="00164C01" w:rsidRDefault="001D6173">
      <w:pPr>
        <w:adjustRightInd w:val="0"/>
        <w:snapToGrid w:val="0"/>
        <w:spacing w:line="240" w:lineRule="auto"/>
        <w:ind w:firstLineChars="150" w:firstLine="360"/>
        <w:jc w:val="both"/>
        <w:rPr>
          <w:rFonts w:ascii="Times New Roman" w:hAnsi="Times New Roman" w:cs="Times New Roman"/>
          <w:sz w:val="24"/>
          <w:szCs w:val="24"/>
        </w:rPr>
      </w:pPr>
      <w:r>
        <w:rPr>
          <w:rFonts w:ascii="Times New Roman" w:hAnsi="Times New Roman" w:cs="Times New Roman"/>
          <w:sz w:val="24"/>
          <w:szCs w:val="24"/>
        </w:rPr>
        <w:t>Ключевые слова: Литература русской диаспоры, китайский элемент, философская идея</w:t>
      </w:r>
    </w:p>
    <w:p w:rsidR="00164C01" w:rsidRDefault="00164C01">
      <w:pPr>
        <w:adjustRightInd w:val="0"/>
        <w:snapToGrid w:val="0"/>
        <w:spacing w:line="240" w:lineRule="auto"/>
        <w:ind w:firstLineChars="150" w:firstLine="360"/>
        <w:jc w:val="both"/>
        <w:rPr>
          <w:rFonts w:ascii="Times New Roman" w:hAnsi="Times New Roman" w:cs="Times New Roman"/>
          <w:sz w:val="24"/>
          <w:szCs w:val="24"/>
        </w:rPr>
      </w:pPr>
    </w:p>
    <w:p w:rsidR="00164C01" w:rsidRPr="00B04DEE" w:rsidRDefault="001D6173">
      <w:pPr>
        <w:adjustRightInd w:val="0"/>
        <w:snapToGrid w:val="0"/>
        <w:spacing w:line="240" w:lineRule="auto"/>
        <w:jc w:val="center"/>
        <w:rPr>
          <w:rFonts w:ascii="Times New Roman" w:hAnsi="Times New Roman" w:cs="Times New Roman"/>
          <w:sz w:val="24"/>
          <w:szCs w:val="24"/>
          <w:lang w:val="en-US"/>
        </w:rPr>
      </w:pPr>
      <w:r w:rsidRPr="00B04DEE">
        <w:rPr>
          <w:rFonts w:ascii="Times New Roman" w:hAnsi="Times New Roman" w:cs="Times New Roman" w:hint="eastAsia"/>
          <w:sz w:val="24"/>
          <w:szCs w:val="24"/>
          <w:lang w:val="en-US"/>
        </w:rPr>
        <w:t>Abstract</w:t>
      </w:r>
    </w:p>
    <w:p w:rsidR="00164C01" w:rsidRPr="00B04DEE" w:rsidRDefault="001D6173">
      <w:pPr>
        <w:adjustRightInd w:val="0"/>
        <w:snapToGrid w:val="0"/>
        <w:spacing w:line="240" w:lineRule="auto"/>
        <w:ind w:firstLineChars="150" w:firstLine="360"/>
        <w:jc w:val="both"/>
        <w:rPr>
          <w:rFonts w:ascii="Times New Roman" w:hAnsi="Times New Roman" w:cs="Times New Roman"/>
          <w:sz w:val="24"/>
          <w:szCs w:val="24"/>
          <w:lang w:val="en-US"/>
        </w:rPr>
      </w:pPr>
      <w:r w:rsidRPr="00B04DEE">
        <w:rPr>
          <w:rFonts w:ascii="Times New Roman" w:hAnsi="Times New Roman" w:cs="Times New Roman" w:hint="eastAsia"/>
          <w:sz w:val="24"/>
          <w:szCs w:val="24"/>
          <w:lang w:val="en-US"/>
        </w:rPr>
        <w:t xml:space="preserve">The Literature of The Russian diaspora in China absorbs many Chinese </w:t>
      </w:r>
      <w:r w:rsidRPr="00B04DEE">
        <w:rPr>
          <w:rFonts w:ascii="Times New Roman" w:hAnsi="Times New Roman" w:cs="Times New Roman" w:hint="eastAsia"/>
          <w:sz w:val="24"/>
          <w:szCs w:val="24"/>
          <w:lang w:val="en-US"/>
        </w:rPr>
        <w:t xml:space="preserve">elements, so it has its own characteristics. It contains many Chinese elements, plot is its basic aspect, Chinese philosophy is also an important factor. Lyrical elements such as lotus flowers and fans are also important to the poet's inspiration. Chinese </w:t>
      </w:r>
      <w:r w:rsidRPr="00B04DEE">
        <w:rPr>
          <w:rFonts w:ascii="Times New Roman" w:hAnsi="Times New Roman" w:cs="Times New Roman" w:hint="eastAsia"/>
          <w:sz w:val="24"/>
          <w:szCs w:val="24"/>
          <w:lang w:val="en-US"/>
        </w:rPr>
        <w:t>literature has become a world cultural treasure because of the Russian diaspora in China.</w:t>
      </w:r>
    </w:p>
    <w:p w:rsidR="00164C01" w:rsidRPr="00B04DEE" w:rsidRDefault="001D6173">
      <w:pPr>
        <w:adjustRightInd w:val="0"/>
        <w:snapToGrid w:val="0"/>
        <w:spacing w:line="240" w:lineRule="auto"/>
        <w:ind w:firstLineChars="150" w:firstLine="360"/>
        <w:jc w:val="both"/>
        <w:rPr>
          <w:rFonts w:ascii="Times New Roman" w:hAnsi="Times New Roman" w:cs="Times New Roman"/>
          <w:sz w:val="24"/>
          <w:szCs w:val="24"/>
          <w:lang w:val="en-US"/>
        </w:rPr>
      </w:pPr>
      <w:r w:rsidRPr="00B04DEE">
        <w:rPr>
          <w:rFonts w:ascii="Times New Roman" w:hAnsi="Times New Roman" w:cs="Times New Roman" w:hint="eastAsia"/>
          <w:sz w:val="24"/>
          <w:szCs w:val="24"/>
          <w:lang w:val="en-US"/>
        </w:rPr>
        <w:t>Key words: Russian diaspora literature, Chinese elements, philosophical thoughts</w:t>
      </w:r>
    </w:p>
    <w:p w:rsidR="00164C01" w:rsidRPr="00B04DEE" w:rsidRDefault="00164C01">
      <w:pPr>
        <w:adjustRightInd w:val="0"/>
        <w:snapToGrid w:val="0"/>
        <w:spacing w:line="240" w:lineRule="auto"/>
        <w:ind w:firstLineChars="150" w:firstLine="420"/>
        <w:jc w:val="both"/>
        <w:rPr>
          <w:rFonts w:ascii="Times New Roman" w:hAnsi="Times New Roman" w:cs="Times New Roman"/>
          <w:sz w:val="28"/>
          <w:szCs w:val="28"/>
          <w:lang w:val="en-US"/>
        </w:rPr>
      </w:pP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Русские эмигранты приехали в г. Харбин и г. Шанхай, там они поселились, работали зде</w:t>
      </w:r>
      <w:r>
        <w:rPr>
          <w:rFonts w:ascii="Times New Roman" w:hAnsi="Times New Roman" w:cs="Times New Roman"/>
          <w:sz w:val="28"/>
          <w:szCs w:val="28"/>
        </w:rPr>
        <w:t>сь и занимались литературным творчеством. Они живут в одном и том же городе, в том же жилом районе или даже в том же дворе с китайцами. Таким образом, с одной стороны, каждый день они ладят друг с другом, часто общаются и обмениваются мнениями. Даже они ра</w:t>
      </w:r>
      <w:r>
        <w:rPr>
          <w:rFonts w:ascii="Times New Roman" w:hAnsi="Times New Roman" w:cs="Times New Roman"/>
          <w:sz w:val="28"/>
          <w:szCs w:val="28"/>
        </w:rPr>
        <w:t xml:space="preserve">ботали вместе, например, в такой организации как на Ближневосточном железнодорожном заводе и в компании </w:t>
      </w:r>
      <w:proofErr w:type="spellStart"/>
      <w:r>
        <w:rPr>
          <w:rFonts w:ascii="Times New Roman" w:hAnsi="Times New Roman" w:cs="Times New Roman"/>
          <w:sz w:val="28"/>
          <w:szCs w:val="28"/>
        </w:rPr>
        <w:t>Цюлинь</w:t>
      </w:r>
      <w:proofErr w:type="spellEnd"/>
      <w:r>
        <w:rPr>
          <w:rFonts w:ascii="Times New Roman" w:hAnsi="Times New Roman" w:cs="Times New Roman"/>
          <w:sz w:val="28"/>
          <w:szCs w:val="28"/>
        </w:rPr>
        <w:t xml:space="preserve">. С другой, русские эмигранты были окружены китайской </w:t>
      </w:r>
      <w:r>
        <w:rPr>
          <w:rFonts w:ascii="Times New Roman" w:hAnsi="Times New Roman" w:cs="Times New Roman"/>
          <w:sz w:val="28"/>
          <w:szCs w:val="28"/>
        </w:rPr>
        <w:lastRenderedPageBreak/>
        <w:t>культурой: культурой обычаев, религиозной культурой, литературой, культурой развлечений, кул</w:t>
      </w:r>
      <w:r>
        <w:rPr>
          <w:rFonts w:ascii="Times New Roman" w:hAnsi="Times New Roman" w:cs="Times New Roman"/>
          <w:sz w:val="28"/>
          <w:szCs w:val="28"/>
        </w:rPr>
        <w:t>ьтурой питания и так далее. Эта ситуация заставила русских писателей и поэтов естественным образом впитывать такие китайские элементы в свои литературные произведения, формируя тем самым уникальные характеристики китайской литературы русской диаспоры.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Акад</w:t>
      </w:r>
      <w:r>
        <w:rPr>
          <w:rFonts w:ascii="Times New Roman" w:hAnsi="Times New Roman" w:cs="Times New Roman"/>
          <w:sz w:val="28"/>
          <w:szCs w:val="28"/>
        </w:rPr>
        <w:t>емик РАН РФ</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w:t>
      </w:r>
      <w:proofErr w:type="spellStart"/>
      <w:r>
        <w:rPr>
          <w:rFonts w:ascii="Times New Roman" w:hAnsi="Times New Roman" w:cs="Times New Roman"/>
          <w:sz w:val="28"/>
          <w:szCs w:val="28"/>
        </w:rPr>
        <w:t>Янлин</w:t>
      </w:r>
      <w:proofErr w:type="spellEnd"/>
      <w:r>
        <w:rPr>
          <w:rFonts w:ascii="Times New Roman" w:hAnsi="Times New Roman" w:cs="Times New Roman"/>
          <w:sz w:val="28"/>
          <w:szCs w:val="28"/>
        </w:rPr>
        <w:t xml:space="preserve">, авторитетный ученый, изучающий литературу и культуру русской диаспоры в Китае, отметил, что «литература русской диаспоры в Китае представляет собой сочетание китайско-русской литератур» </w:t>
      </w:r>
      <w:r>
        <w:rPr>
          <w:rStyle w:val="a9"/>
          <w:rFonts w:ascii="Times New Roman" w:hAnsi="Times New Roman" w:cs="Times New Roman"/>
          <w:sz w:val="28"/>
          <w:szCs w:val="28"/>
        </w:rPr>
        <w:footnoteReference w:id="1"/>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Давайте попытаемся системно изложить это по с</w:t>
      </w:r>
      <w:r>
        <w:rPr>
          <w:rFonts w:ascii="Times New Roman" w:hAnsi="Times New Roman" w:cs="Times New Roman"/>
          <w:sz w:val="28"/>
          <w:szCs w:val="28"/>
        </w:rPr>
        <w:t>ледующим частям.</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Сюжет Китая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Слишком много китайских элементов в работах русских эмигрантских писателей, поэтов. Тогда, среди них китайская тема является самой основной и первой. Откройте «Литература русской эмиграции в Китае (10 томов на русском языке)», </w:t>
      </w:r>
      <w:r>
        <w:rPr>
          <w:rFonts w:ascii="Times New Roman" w:hAnsi="Times New Roman" w:cs="Times New Roman"/>
          <w:sz w:val="28"/>
          <w:szCs w:val="28"/>
        </w:rPr>
        <w:t xml:space="preserve">вы сразу обнаружите, что в произведениях россиян присутствует большое количество китайских тем. Даже некоторые работы полностью посвящены написанию китайской жизни. Например, роман </w:t>
      </w:r>
      <w:proofErr w:type="spellStart"/>
      <w:r>
        <w:rPr>
          <w:rFonts w:ascii="Times New Roman" w:hAnsi="Times New Roman" w:cs="Times New Roman"/>
          <w:sz w:val="28"/>
          <w:szCs w:val="28"/>
        </w:rPr>
        <w:t>Байкова</w:t>
      </w:r>
      <w:proofErr w:type="spellEnd"/>
      <w:r>
        <w:rPr>
          <w:rFonts w:ascii="Times New Roman" w:hAnsi="Times New Roman" w:cs="Times New Roman"/>
          <w:sz w:val="28"/>
          <w:szCs w:val="28"/>
        </w:rPr>
        <w:t xml:space="preserve"> «Великий Ван». </w:t>
      </w:r>
      <w:proofErr w:type="gramStart"/>
      <w:r>
        <w:rPr>
          <w:rFonts w:ascii="Times New Roman" w:hAnsi="Times New Roman" w:cs="Times New Roman"/>
          <w:sz w:val="28"/>
          <w:szCs w:val="28"/>
        </w:rPr>
        <w:t xml:space="preserve">Например, такие, как поэма Арсения Несмелова «Около </w:t>
      </w:r>
      <w:proofErr w:type="spellStart"/>
      <w:r>
        <w:rPr>
          <w:rFonts w:ascii="Times New Roman" w:hAnsi="Times New Roman" w:cs="Times New Roman"/>
          <w:sz w:val="28"/>
          <w:szCs w:val="28"/>
        </w:rPr>
        <w:t>Цицикара</w:t>
      </w:r>
      <w:proofErr w:type="spellEnd"/>
      <w:r>
        <w:rPr>
          <w:rFonts w:ascii="Times New Roman" w:hAnsi="Times New Roman" w:cs="Times New Roman"/>
          <w:sz w:val="28"/>
          <w:szCs w:val="28"/>
        </w:rPr>
        <w:t xml:space="preserve">», «Гряда», «Из китайского альбома»; как работы Валерия </w:t>
      </w:r>
      <w:proofErr w:type="spellStart"/>
      <w:r>
        <w:rPr>
          <w:rFonts w:ascii="Times New Roman" w:hAnsi="Times New Roman" w:cs="Times New Roman"/>
          <w:sz w:val="28"/>
          <w:szCs w:val="28"/>
        </w:rPr>
        <w:t>Перелешина</w:t>
      </w:r>
      <w:proofErr w:type="spellEnd"/>
      <w:r>
        <w:rPr>
          <w:rFonts w:ascii="Times New Roman" w:hAnsi="Times New Roman" w:cs="Times New Roman"/>
          <w:sz w:val="28"/>
          <w:szCs w:val="28"/>
        </w:rPr>
        <w:t xml:space="preserve"> «Китай», «Поездка в </w:t>
      </w:r>
      <w:proofErr w:type="spellStart"/>
      <w:r>
        <w:rPr>
          <w:rFonts w:ascii="Times New Roman" w:hAnsi="Times New Roman" w:cs="Times New Roman"/>
          <w:sz w:val="28"/>
          <w:szCs w:val="28"/>
        </w:rPr>
        <w:t>Дун-лин</w:t>
      </w:r>
      <w:proofErr w:type="spellEnd"/>
      <w:r>
        <w:rPr>
          <w:rFonts w:ascii="Times New Roman" w:hAnsi="Times New Roman" w:cs="Times New Roman"/>
          <w:sz w:val="28"/>
          <w:szCs w:val="28"/>
        </w:rPr>
        <w:t>», «Пекин», «</w:t>
      </w:r>
      <w:proofErr w:type="spellStart"/>
      <w:r>
        <w:rPr>
          <w:rFonts w:ascii="Times New Roman" w:hAnsi="Times New Roman" w:cs="Times New Roman"/>
          <w:sz w:val="28"/>
          <w:szCs w:val="28"/>
        </w:rPr>
        <w:t>Чжунхай</w:t>
      </w:r>
      <w:proofErr w:type="spellEnd"/>
      <w:r>
        <w:rPr>
          <w:rFonts w:ascii="Times New Roman" w:hAnsi="Times New Roman" w:cs="Times New Roman"/>
          <w:sz w:val="28"/>
          <w:szCs w:val="28"/>
        </w:rPr>
        <w:t>», «Вид на Пекин из Би-</w:t>
      </w:r>
      <w:proofErr w:type="spellStart"/>
      <w:r>
        <w:rPr>
          <w:rFonts w:ascii="Times New Roman" w:hAnsi="Times New Roman" w:cs="Times New Roman"/>
          <w:sz w:val="28"/>
          <w:szCs w:val="28"/>
        </w:rPr>
        <w:t>юнь</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сы</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Шаньхайгуане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Хуцинь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Сянтаньчэн</w:t>
      </w:r>
      <w:proofErr w:type="spellEnd"/>
      <w:r>
        <w:rPr>
          <w:rFonts w:ascii="Times New Roman" w:hAnsi="Times New Roman" w:cs="Times New Roman"/>
          <w:sz w:val="28"/>
          <w:szCs w:val="28"/>
        </w:rPr>
        <w:t>», «Последний лотос», «</w:t>
      </w:r>
      <w:proofErr w:type="spellStart"/>
      <w:r>
        <w:rPr>
          <w:rFonts w:ascii="Times New Roman" w:hAnsi="Times New Roman" w:cs="Times New Roman"/>
          <w:sz w:val="28"/>
          <w:szCs w:val="28"/>
        </w:rPr>
        <w:t>Хусиньтин</w:t>
      </w:r>
      <w:proofErr w:type="spellEnd"/>
      <w:r>
        <w:rPr>
          <w:rFonts w:ascii="Times New Roman" w:hAnsi="Times New Roman" w:cs="Times New Roman"/>
          <w:sz w:val="28"/>
          <w:szCs w:val="28"/>
        </w:rPr>
        <w:t xml:space="preserve">», «На середине моста»; как </w:t>
      </w:r>
      <w:proofErr w:type="spellStart"/>
      <w:r>
        <w:rPr>
          <w:rFonts w:ascii="Times New Roman" w:hAnsi="Times New Roman" w:cs="Times New Roman"/>
          <w:sz w:val="28"/>
          <w:szCs w:val="28"/>
        </w:rPr>
        <w:t>про</w:t>
      </w:r>
      <w:r>
        <w:rPr>
          <w:rFonts w:ascii="Times New Roman" w:hAnsi="Times New Roman" w:cs="Times New Roman"/>
          <w:sz w:val="28"/>
          <w:szCs w:val="28"/>
        </w:rPr>
        <w:t>ризведения</w:t>
      </w:r>
      <w:proofErr w:type="spellEnd"/>
      <w:r>
        <w:rPr>
          <w:rFonts w:ascii="Times New Roman" w:hAnsi="Times New Roman" w:cs="Times New Roman"/>
          <w:sz w:val="28"/>
          <w:szCs w:val="28"/>
        </w:rPr>
        <w:t xml:space="preserve"> Александры </w:t>
      </w:r>
      <w:proofErr w:type="spellStart"/>
      <w:r>
        <w:rPr>
          <w:rFonts w:ascii="Times New Roman" w:hAnsi="Times New Roman" w:cs="Times New Roman"/>
          <w:sz w:val="28"/>
          <w:szCs w:val="28"/>
        </w:rPr>
        <w:t>Баркау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Харбинская</w:t>
      </w:r>
      <w:proofErr w:type="spellEnd"/>
      <w:r>
        <w:rPr>
          <w:rFonts w:ascii="Times New Roman" w:hAnsi="Times New Roman" w:cs="Times New Roman"/>
          <w:sz w:val="28"/>
          <w:szCs w:val="28"/>
        </w:rPr>
        <w:t xml:space="preserve"> весна», «Весна в Харбине», «Серебряный </w:t>
      </w:r>
      <w:proofErr w:type="spellStart"/>
      <w:r>
        <w:rPr>
          <w:rFonts w:ascii="Times New Roman" w:hAnsi="Times New Roman" w:cs="Times New Roman"/>
          <w:sz w:val="28"/>
          <w:szCs w:val="28"/>
        </w:rPr>
        <w:t>Дайрен</w:t>
      </w:r>
      <w:proofErr w:type="spellEnd"/>
      <w:r>
        <w:rPr>
          <w:rFonts w:ascii="Times New Roman" w:hAnsi="Times New Roman" w:cs="Times New Roman"/>
          <w:sz w:val="28"/>
          <w:szCs w:val="28"/>
        </w:rPr>
        <w:t>», «Туда к чужим», «По китайскому календарю», «Лунный новый год»;</w:t>
      </w:r>
      <w:proofErr w:type="gramEnd"/>
      <w:r>
        <w:rPr>
          <w:rFonts w:ascii="Times New Roman" w:hAnsi="Times New Roman" w:cs="Times New Roman"/>
          <w:sz w:val="28"/>
          <w:szCs w:val="28"/>
        </w:rPr>
        <w:t xml:space="preserve"> «Шанхайское захолустье» Ольги </w:t>
      </w:r>
      <w:proofErr w:type="spellStart"/>
      <w:r>
        <w:rPr>
          <w:rFonts w:ascii="Times New Roman" w:hAnsi="Times New Roman" w:cs="Times New Roman"/>
          <w:sz w:val="28"/>
          <w:szCs w:val="28"/>
        </w:rPr>
        <w:t>Скопиченко</w:t>
      </w:r>
      <w:proofErr w:type="spellEnd"/>
      <w:r>
        <w:rPr>
          <w:rFonts w:ascii="Times New Roman" w:hAnsi="Times New Roman" w:cs="Times New Roman"/>
          <w:sz w:val="28"/>
          <w:szCs w:val="28"/>
        </w:rPr>
        <w:t xml:space="preserve">; «Китайская пашня» Лидии </w:t>
      </w:r>
      <w:proofErr w:type="spellStart"/>
      <w:r>
        <w:rPr>
          <w:rFonts w:ascii="Times New Roman" w:hAnsi="Times New Roman" w:cs="Times New Roman"/>
          <w:sz w:val="28"/>
          <w:szCs w:val="28"/>
        </w:rPr>
        <w:t>Хаинддровы</w:t>
      </w:r>
      <w:proofErr w:type="spellEnd"/>
      <w:r>
        <w:rPr>
          <w:rFonts w:ascii="Times New Roman" w:hAnsi="Times New Roman" w:cs="Times New Roman"/>
          <w:sz w:val="28"/>
          <w:szCs w:val="28"/>
        </w:rPr>
        <w:t>; «Второй родине» Елены Дали</w:t>
      </w:r>
      <w:r>
        <w:rPr>
          <w:rFonts w:ascii="Times New Roman" w:hAnsi="Times New Roman" w:cs="Times New Roman"/>
          <w:sz w:val="28"/>
          <w:szCs w:val="28"/>
        </w:rPr>
        <w:t>; «Гуси», «</w:t>
      </w:r>
      <w:proofErr w:type="spellStart"/>
      <w:r>
        <w:rPr>
          <w:rFonts w:ascii="Times New Roman" w:hAnsi="Times New Roman" w:cs="Times New Roman"/>
          <w:sz w:val="28"/>
          <w:szCs w:val="28"/>
        </w:rPr>
        <w:t>Харбинская</w:t>
      </w:r>
      <w:proofErr w:type="spellEnd"/>
      <w:r>
        <w:rPr>
          <w:rFonts w:ascii="Times New Roman" w:hAnsi="Times New Roman" w:cs="Times New Roman"/>
          <w:sz w:val="28"/>
          <w:szCs w:val="28"/>
        </w:rPr>
        <w:t xml:space="preserve"> весна» Виктория Янковская; «Китайский пейзаж», «На китайском хуторе» Мария </w:t>
      </w:r>
      <w:proofErr w:type="spellStart"/>
      <w:r>
        <w:rPr>
          <w:rFonts w:ascii="Times New Roman" w:hAnsi="Times New Roman" w:cs="Times New Roman"/>
          <w:sz w:val="28"/>
          <w:szCs w:val="28"/>
        </w:rPr>
        <w:t>Визи</w:t>
      </w:r>
      <w:proofErr w:type="spellEnd"/>
      <w:r>
        <w:rPr>
          <w:rStyle w:val="a9"/>
          <w:rFonts w:ascii="Times New Roman" w:hAnsi="Times New Roman" w:cs="Times New Roman"/>
          <w:sz w:val="28"/>
          <w:szCs w:val="28"/>
        </w:rPr>
        <w:footnoteReference w:id="2"/>
      </w:r>
      <w:r>
        <w:rPr>
          <w:rFonts w:ascii="Times New Roman" w:hAnsi="Times New Roman" w:cs="Times New Roman"/>
          <w:sz w:val="28"/>
          <w:szCs w:val="28"/>
        </w:rPr>
        <w:t>; и так далее.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Великий поэт В.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 один из самых представительных известных русских поэтов. Он приехал в Харбин со своими родителями в 1917 году и</w:t>
      </w:r>
      <w:r>
        <w:rPr>
          <w:rFonts w:ascii="Times New Roman" w:hAnsi="Times New Roman" w:cs="Times New Roman"/>
          <w:sz w:val="28"/>
          <w:szCs w:val="28"/>
        </w:rPr>
        <w:t xml:space="preserve"> учился в </w:t>
      </w:r>
      <w:proofErr w:type="spellStart"/>
      <w:r>
        <w:rPr>
          <w:rFonts w:ascii="Times New Roman" w:hAnsi="Times New Roman" w:cs="Times New Roman"/>
          <w:sz w:val="28"/>
          <w:szCs w:val="28"/>
        </w:rPr>
        <w:t>Харбинской</w:t>
      </w:r>
      <w:proofErr w:type="spellEnd"/>
      <w:r>
        <w:rPr>
          <w:rFonts w:ascii="Times New Roman" w:hAnsi="Times New Roman" w:cs="Times New Roman"/>
          <w:sz w:val="28"/>
          <w:szCs w:val="28"/>
        </w:rPr>
        <w:t xml:space="preserve"> школе бизнеса, средней школе YMCA, </w:t>
      </w:r>
      <w:proofErr w:type="spellStart"/>
      <w:r>
        <w:rPr>
          <w:rFonts w:ascii="Times New Roman" w:hAnsi="Times New Roman" w:cs="Times New Roman"/>
          <w:sz w:val="28"/>
          <w:szCs w:val="28"/>
        </w:rPr>
        <w:t>Харбинском</w:t>
      </w:r>
      <w:proofErr w:type="spellEnd"/>
      <w:r>
        <w:rPr>
          <w:rFonts w:ascii="Times New Roman" w:hAnsi="Times New Roman" w:cs="Times New Roman"/>
          <w:sz w:val="28"/>
          <w:szCs w:val="28"/>
        </w:rPr>
        <w:t xml:space="preserve"> технологическом институте </w:t>
      </w:r>
      <w:proofErr w:type="spellStart"/>
      <w:r>
        <w:rPr>
          <w:rFonts w:ascii="Times New Roman" w:hAnsi="Times New Roman" w:cs="Times New Roman"/>
          <w:sz w:val="28"/>
          <w:szCs w:val="28"/>
        </w:rPr>
        <w:t>Беймана</w:t>
      </w:r>
      <w:proofErr w:type="spellEnd"/>
      <w:r>
        <w:rPr>
          <w:rFonts w:ascii="Times New Roman" w:hAnsi="Times New Roman" w:cs="Times New Roman"/>
          <w:sz w:val="28"/>
          <w:szCs w:val="28"/>
        </w:rPr>
        <w:t xml:space="preserve">, а в 1935 году окончил </w:t>
      </w:r>
      <w:proofErr w:type="spellStart"/>
      <w:r>
        <w:rPr>
          <w:rFonts w:ascii="Times New Roman" w:hAnsi="Times New Roman" w:cs="Times New Roman"/>
          <w:sz w:val="28"/>
          <w:szCs w:val="28"/>
        </w:rPr>
        <w:t>Харбинский</w:t>
      </w:r>
      <w:proofErr w:type="spellEnd"/>
      <w:r>
        <w:rPr>
          <w:rFonts w:ascii="Times New Roman" w:hAnsi="Times New Roman" w:cs="Times New Roman"/>
          <w:sz w:val="28"/>
          <w:szCs w:val="28"/>
        </w:rPr>
        <w:t xml:space="preserve"> университет политологии и права. Он начал писать стихи еще в школьные годы. В конце 1938 года после трехлетнего изучения </w:t>
      </w:r>
      <w:r>
        <w:rPr>
          <w:rFonts w:ascii="Times New Roman" w:hAnsi="Times New Roman" w:cs="Times New Roman"/>
          <w:sz w:val="28"/>
          <w:szCs w:val="28"/>
        </w:rPr>
        <w:t xml:space="preserve">китайского языка, он перевел древнекитайское древнее стихотворение, название которого – «Песня </w:t>
      </w:r>
      <w:proofErr w:type="spellStart"/>
      <w:r>
        <w:rPr>
          <w:rFonts w:ascii="Times New Roman" w:hAnsi="Times New Roman" w:cs="Times New Roman"/>
          <w:sz w:val="28"/>
          <w:szCs w:val="28"/>
        </w:rPr>
        <w:t>Ичжоу</w:t>
      </w:r>
      <w:proofErr w:type="spellEnd"/>
      <w:r>
        <w:rPr>
          <w:rFonts w:ascii="Times New Roman" w:hAnsi="Times New Roman" w:cs="Times New Roman"/>
          <w:sz w:val="28"/>
          <w:szCs w:val="28"/>
        </w:rPr>
        <w:t xml:space="preserve">», которое выбрано из «Тысячи стихов». Позднее был </w:t>
      </w:r>
      <w:proofErr w:type="gramStart"/>
      <w:r>
        <w:rPr>
          <w:rFonts w:ascii="Times New Roman" w:hAnsi="Times New Roman" w:cs="Times New Roman"/>
          <w:sz w:val="28"/>
          <w:szCs w:val="28"/>
        </w:rPr>
        <w:t xml:space="preserve">переведен рассказ </w:t>
      </w:r>
      <w:r>
        <w:rPr>
          <w:rFonts w:ascii="Times New Roman" w:hAnsi="Times New Roman" w:cs="Times New Roman"/>
          <w:sz w:val="28"/>
          <w:szCs w:val="28"/>
        </w:rPr>
        <w:lastRenderedPageBreak/>
        <w:t>Лу Синя</w:t>
      </w:r>
      <w:proofErr w:type="gramEnd"/>
      <w:r>
        <w:rPr>
          <w:rFonts w:ascii="Times New Roman" w:hAnsi="Times New Roman" w:cs="Times New Roman"/>
          <w:sz w:val="28"/>
          <w:szCs w:val="28"/>
        </w:rPr>
        <w:t xml:space="preserve"> «Фармацевтические препараты». С тех пор он перевел «</w:t>
      </w:r>
      <w:proofErr w:type="spellStart"/>
      <w:r>
        <w:rPr>
          <w:rFonts w:ascii="Times New Roman" w:hAnsi="Times New Roman" w:cs="Times New Roman"/>
          <w:sz w:val="28"/>
          <w:szCs w:val="28"/>
        </w:rPr>
        <w:t>Мулан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Сао</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Тао</w:t>
      </w:r>
      <w:proofErr w:type="spellEnd"/>
      <w:r>
        <w:rPr>
          <w:rFonts w:ascii="Times New Roman" w:hAnsi="Times New Roman" w:cs="Times New Roman"/>
          <w:sz w:val="28"/>
          <w:szCs w:val="28"/>
        </w:rPr>
        <w:t xml:space="preserve"> Ц</w:t>
      </w:r>
      <w:r>
        <w:rPr>
          <w:rFonts w:ascii="Times New Roman" w:hAnsi="Times New Roman" w:cs="Times New Roman"/>
          <w:sz w:val="28"/>
          <w:szCs w:val="28"/>
        </w:rPr>
        <w:t>зин» и так далее.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 поздний период в Китае он работал и жил в Пекине, Шанхае и других городах. Переехав в Южную Америку, он стал самым выдающимся поэтом в Южной Америке. Его китайская поэзия также самая наибольшая среди всех русских поэтов.</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Посмотрим на ст</w:t>
      </w:r>
      <w:r>
        <w:rPr>
          <w:rFonts w:ascii="Times New Roman" w:hAnsi="Times New Roman" w:cs="Times New Roman"/>
          <w:sz w:val="28"/>
          <w:szCs w:val="28"/>
        </w:rPr>
        <w:t xml:space="preserve">ихотворение Валерия </w:t>
      </w:r>
      <w:proofErr w:type="spellStart"/>
      <w:r>
        <w:rPr>
          <w:rFonts w:ascii="Times New Roman" w:hAnsi="Times New Roman" w:cs="Times New Roman"/>
          <w:sz w:val="28"/>
          <w:szCs w:val="28"/>
        </w:rPr>
        <w:t>Перелешина</w:t>
      </w:r>
      <w:proofErr w:type="spellEnd"/>
      <w:r>
        <w:rPr>
          <w:rFonts w:ascii="Times New Roman" w:hAnsi="Times New Roman" w:cs="Times New Roman"/>
          <w:sz w:val="28"/>
          <w:szCs w:val="28"/>
        </w:rPr>
        <w:t xml:space="preserve"> «Поездка в </w:t>
      </w:r>
      <w:proofErr w:type="spellStart"/>
      <w:r>
        <w:rPr>
          <w:rFonts w:ascii="Times New Roman" w:hAnsi="Times New Roman" w:cs="Times New Roman"/>
          <w:sz w:val="28"/>
          <w:szCs w:val="28"/>
        </w:rPr>
        <w:t>Дун-лин</w:t>
      </w:r>
      <w:proofErr w:type="spellEnd"/>
      <w:r>
        <w:rPr>
          <w:rFonts w:ascii="Times New Roman" w:hAnsi="Times New Roman" w:cs="Times New Roman"/>
          <w:sz w:val="28"/>
          <w:szCs w:val="28"/>
        </w:rPr>
        <w:t>»</w:t>
      </w:r>
      <w:r>
        <w:rPr>
          <w:rStyle w:val="a9"/>
          <w:rFonts w:ascii="Times New Roman" w:hAnsi="Times New Roman" w:cs="Times New Roman"/>
          <w:sz w:val="28"/>
          <w:szCs w:val="28"/>
        </w:rPr>
        <w:footnoteReference w:id="3"/>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 востоку поднимаются курганы,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Как две белоголовые горы.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Похороненные под ними ханы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Во сне сраженья видят и пиры.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Рисунками, стихами, именами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Испещрена горбатая стена.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Мы высекаем острыми камнями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 на</w:t>
      </w:r>
      <w:r>
        <w:rPr>
          <w:rFonts w:ascii="Times New Roman" w:hAnsi="Times New Roman" w:cs="Times New Roman"/>
          <w:sz w:val="28"/>
          <w:szCs w:val="28"/>
        </w:rPr>
        <w:t>ши варварские имена.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 последствие, что великий поэт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по китайской традиции «дико» писал, но на самом деле, он любит китайскую культуру, и хочет оставить свое имя. Предмет этих стихотворений ясно написан о китайской классической культуре.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«Туда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Pr>
          <w:rFonts w:ascii="Times New Roman" w:hAnsi="Times New Roman" w:cs="Times New Roman"/>
          <w:sz w:val="28"/>
          <w:szCs w:val="28"/>
        </w:rPr>
        <w:t xml:space="preserve">чужим» Александры </w:t>
      </w:r>
      <w:proofErr w:type="spellStart"/>
      <w:r>
        <w:rPr>
          <w:rFonts w:ascii="Times New Roman" w:hAnsi="Times New Roman" w:cs="Times New Roman"/>
          <w:sz w:val="28"/>
          <w:szCs w:val="28"/>
        </w:rPr>
        <w:t>Баркау</w:t>
      </w:r>
      <w:proofErr w:type="spellEnd"/>
      <w:r>
        <w:rPr>
          <w:rStyle w:val="a9"/>
          <w:rFonts w:ascii="Times New Roman" w:hAnsi="Times New Roman" w:cs="Times New Roman"/>
          <w:sz w:val="28"/>
          <w:szCs w:val="28"/>
        </w:rPr>
        <w:footnoteReference w:id="4"/>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Заборы, домики, заброшенные дачи,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proofErr w:type="spellStart"/>
      <w:r>
        <w:rPr>
          <w:rFonts w:ascii="Times New Roman" w:hAnsi="Times New Roman" w:cs="Times New Roman"/>
          <w:sz w:val="28"/>
          <w:szCs w:val="28"/>
        </w:rPr>
        <w:t>Фанзенки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ветхие</w:t>
      </w:r>
      <w:proofErr w:type="gramEnd"/>
      <w:r>
        <w:rPr>
          <w:rFonts w:ascii="Times New Roman" w:hAnsi="Times New Roman" w:cs="Times New Roman"/>
          <w:sz w:val="28"/>
          <w:szCs w:val="28"/>
        </w:rPr>
        <w:t>, подгнивший серый тын…</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Прощай, мой друг, печальный и невзрачный,</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Нескладный беженский Харбин.</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Прощай Харбин! Со всем, что сердцу мило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Союз души навек нерасторжим.</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Слепая, жу</w:t>
      </w:r>
      <w:r>
        <w:rPr>
          <w:rFonts w:ascii="Times New Roman" w:hAnsi="Times New Roman" w:cs="Times New Roman"/>
          <w:sz w:val="28"/>
          <w:szCs w:val="28"/>
        </w:rPr>
        <w:t>ткая неведомая сила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Несет нас вдаль</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уда — к чужим!</w:t>
      </w:r>
    </w:p>
    <w:p w:rsidR="00164C01" w:rsidRDefault="00164C01">
      <w:pPr>
        <w:adjustRightInd w:val="0"/>
        <w:snapToGrid w:val="0"/>
        <w:spacing w:line="240" w:lineRule="auto"/>
        <w:ind w:firstLineChars="150" w:firstLine="420"/>
        <w:jc w:val="both"/>
        <w:rPr>
          <w:rFonts w:ascii="Times New Roman" w:hAnsi="Times New Roman" w:cs="Times New Roman"/>
          <w:sz w:val="28"/>
          <w:szCs w:val="28"/>
        </w:rPr>
      </w:pP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Вот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ситуация</w:t>
      </w:r>
      <w:proofErr w:type="gramEnd"/>
      <w:r>
        <w:rPr>
          <w:rFonts w:ascii="Times New Roman" w:hAnsi="Times New Roman" w:cs="Times New Roman"/>
          <w:sz w:val="28"/>
          <w:szCs w:val="28"/>
        </w:rPr>
        <w:t xml:space="preserve"> Китая в то время, то есть ситуация Харбина: маленькие бунгало, соломенные коттеджи, полуразрушенные заборы, заборы ... Когда этот прощальный момент похож на переплетение чувств и </w:t>
      </w:r>
      <w:r>
        <w:rPr>
          <w:rFonts w:ascii="Times New Roman" w:hAnsi="Times New Roman" w:cs="Times New Roman"/>
          <w:sz w:val="28"/>
          <w:szCs w:val="28"/>
        </w:rPr>
        <w:t xml:space="preserve">внутренних чувств сердца, глубоко </w:t>
      </w:r>
      <w:proofErr w:type="gramStart"/>
      <w:r>
        <w:rPr>
          <w:rFonts w:ascii="Times New Roman" w:hAnsi="Times New Roman" w:cs="Times New Roman"/>
          <w:sz w:val="28"/>
          <w:szCs w:val="28"/>
        </w:rPr>
        <w:t>переживают</w:t>
      </w:r>
      <w:proofErr w:type="gramEnd"/>
      <w:r>
        <w:rPr>
          <w:rFonts w:ascii="Times New Roman" w:hAnsi="Times New Roman" w:cs="Times New Roman"/>
          <w:sz w:val="28"/>
          <w:szCs w:val="28"/>
        </w:rPr>
        <w:t xml:space="preserve"> уход боли.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Китайских русских иностранцев-поэтов и писателей, в чьих работах не было китайской тематики, в основном не было. То есть все пишут.</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Причина в том, что помимо причин, упомянутых в начале этой статьи, э</w:t>
      </w:r>
      <w:r>
        <w:rPr>
          <w:rFonts w:ascii="Times New Roman" w:hAnsi="Times New Roman" w:cs="Times New Roman"/>
          <w:sz w:val="28"/>
          <w:szCs w:val="28"/>
        </w:rPr>
        <w:t>мигранты глубоко любят Китай и глубоко ценят Китай, что также является важной причиной для их поглощения китайских элементов в своих работах. Относительно Китая как второй родины это универсальное сознание и концепция россиян.</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Конфуцианство, даосизм</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Академ</w:t>
      </w:r>
      <w:r>
        <w:rPr>
          <w:rFonts w:ascii="Times New Roman" w:hAnsi="Times New Roman" w:cs="Times New Roman"/>
          <w:sz w:val="28"/>
          <w:szCs w:val="28"/>
        </w:rPr>
        <w:t>ик</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xml:space="preserve"> отметил, что литература русской диаспоры в Китае имеет предмет о Китае и даже имеет нечто более глубокое, чем предмет о Китае, то есть философское мышление китайцев ..."</w:t>
      </w:r>
      <w:r>
        <w:rPr>
          <w:rStyle w:val="a9"/>
          <w:rFonts w:ascii="Times New Roman" w:hAnsi="Times New Roman" w:cs="Times New Roman"/>
          <w:sz w:val="28"/>
          <w:szCs w:val="28"/>
        </w:rPr>
        <w:footnoteReference w:id="5"/>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Полагаем, что дальше мы можем рассмотреть феномен конфуцианства, рассужд</w:t>
      </w:r>
      <w:r>
        <w:rPr>
          <w:rFonts w:ascii="Times New Roman" w:hAnsi="Times New Roman" w:cs="Times New Roman"/>
          <w:sz w:val="28"/>
          <w:szCs w:val="28"/>
        </w:rPr>
        <w:t>ая о конфуцианстве и даосизме в русской зарубежной литературе.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proofErr w:type="gramStart"/>
      <w:r>
        <w:rPr>
          <w:rFonts w:ascii="Times New Roman" w:hAnsi="Times New Roman" w:cs="Times New Roman"/>
          <w:sz w:val="28"/>
          <w:szCs w:val="28"/>
        </w:rPr>
        <w:t>Центральная идея конфуцианства – сыновнее благочестие, братство, верность, вера, вежливость, праведность, честность, стыд; «Доброжелательность» – это его основное содержание.</w:t>
      </w:r>
      <w:proofErr w:type="gramEnd"/>
      <w:r>
        <w:rPr>
          <w:rFonts w:ascii="Times New Roman" w:hAnsi="Times New Roman" w:cs="Times New Roman"/>
          <w:sz w:val="28"/>
          <w:szCs w:val="28"/>
        </w:rPr>
        <w:t xml:space="preserve"> Развитие и наследо</w:t>
      </w:r>
      <w:r>
        <w:rPr>
          <w:rFonts w:ascii="Times New Roman" w:hAnsi="Times New Roman" w:cs="Times New Roman"/>
          <w:sz w:val="28"/>
          <w:szCs w:val="28"/>
        </w:rPr>
        <w:t>вание конфуцианской культуры способствовало развитию китайской культуры. Китайская культура тесно связана с конфуцианской культурой.</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Байков, известный русский эмигрантский писатель в Китае, и основатель мировой экологической литературы. Байков приехал в Ки</w:t>
      </w:r>
      <w:r>
        <w:rPr>
          <w:rFonts w:ascii="Times New Roman" w:hAnsi="Times New Roman" w:cs="Times New Roman"/>
          <w:sz w:val="28"/>
          <w:szCs w:val="28"/>
        </w:rPr>
        <w:t xml:space="preserve">тай в 1901 году. Он путешествовал по всем знаменитым горным лесам на северо-востоке Китая и провел четырнадцать лет в Харбине. После поездки в </w:t>
      </w:r>
      <w:proofErr w:type="spellStart"/>
      <w:r>
        <w:rPr>
          <w:rFonts w:ascii="Times New Roman" w:hAnsi="Times New Roman" w:cs="Times New Roman"/>
          <w:sz w:val="28"/>
          <w:szCs w:val="28"/>
        </w:rPr>
        <w:t>Тяньцзинь</w:t>
      </w:r>
      <w:proofErr w:type="spellEnd"/>
      <w:r>
        <w:rPr>
          <w:rFonts w:ascii="Times New Roman" w:hAnsi="Times New Roman" w:cs="Times New Roman"/>
          <w:sz w:val="28"/>
          <w:szCs w:val="28"/>
        </w:rPr>
        <w:t xml:space="preserve">, Египет, Индию, он вернулся в Харбин в 1922 году, жил в Харбине еще 34 </w:t>
      </w:r>
      <w:proofErr w:type="spellStart"/>
      <w:r>
        <w:rPr>
          <w:rFonts w:ascii="Times New Roman" w:hAnsi="Times New Roman" w:cs="Times New Roman"/>
          <w:sz w:val="28"/>
          <w:szCs w:val="28"/>
        </w:rPr>
        <w:t>весни</w:t>
      </w:r>
      <w:proofErr w:type="spellEnd"/>
      <w:r>
        <w:rPr>
          <w:rFonts w:ascii="Times New Roman" w:hAnsi="Times New Roman" w:cs="Times New Roman"/>
          <w:sz w:val="28"/>
          <w:szCs w:val="28"/>
        </w:rPr>
        <w:t xml:space="preserve"> и осени, иммигрировал в Ав</w:t>
      </w:r>
      <w:r>
        <w:rPr>
          <w:rFonts w:ascii="Times New Roman" w:hAnsi="Times New Roman" w:cs="Times New Roman"/>
          <w:sz w:val="28"/>
          <w:szCs w:val="28"/>
        </w:rPr>
        <w:t xml:space="preserve">стралию в 1956 году. Он был похоронен в </w:t>
      </w:r>
      <w:proofErr w:type="spellStart"/>
      <w:r>
        <w:rPr>
          <w:rFonts w:ascii="Times New Roman" w:hAnsi="Times New Roman" w:cs="Times New Roman"/>
          <w:sz w:val="28"/>
          <w:szCs w:val="28"/>
        </w:rPr>
        <w:t>Брисбене</w:t>
      </w:r>
      <w:proofErr w:type="spellEnd"/>
      <w:r>
        <w:rPr>
          <w:rFonts w:ascii="Times New Roman" w:hAnsi="Times New Roman" w:cs="Times New Roman"/>
          <w:sz w:val="28"/>
          <w:szCs w:val="28"/>
        </w:rPr>
        <w:t xml:space="preserve"> после его смерти в Австралии.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 xml:space="preserve">«Великий Ван» </w:t>
      </w:r>
      <w:proofErr w:type="spellStart"/>
      <w:r>
        <w:rPr>
          <w:rFonts w:ascii="Times New Roman" w:hAnsi="Times New Roman" w:cs="Times New Roman"/>
          <w:sz w:val="28"/>
          <w:szCs w:val="28"/>
        </w:rPr>
        <w:t>Байкова</w:t>
      </w:r>
      <w:proofErr w:type="spellEnd"/>
      <w:r>
        <w:rPr>
          <w:rFonts w:ascii="Times New Roman" w:hAnsi="Times New Roman" w:cs="Times New Roman"/>
          <w:sz w:val="28"/>
          <w:szCs w:val="28"/>
        </w:rPr>
        <w:t xml:space="preserve"> был переведен на 6 языков.</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«Великий Ван» (король тигров)</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Данная работа изображает процесс северо-восточного тигра от рождения до роста,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конце концов до</w:t>
      </w:r>
      <w:r>
        <w:rPr>
          <w:rFonts w:ascii="Times New Roman" w:hAnsi="Times New Roman" w:cs="Times New Roman"/>
          <w:sz w:val="28"/>
          <w:szCs w:val="28"/>
        </w:rPr>
        <w:t xml:space="preserve"> смерти из-за охоты. Эта работа была названа отечественным теоретиком самым выдающимся природным романом. Действительно, что эта работа является фундаментом мировой экологической литературы: она вышла в свет на двадцать шесть лет раньше, чем «Тихая весна» </w:t>
      </w:r>
      <w:r>
        <w:rPr>
          <w:rFonts w:ascii="Times New Roman" w:hAnsi="Times New Roman" w:cs="Times New Roman"/>
          <w:sz w:val="28"/>
          <w:szCs w:val="28"/>
        </w:rPr>
        <w:t xml:space="preserve">американского писателя </w:t>
      </w:r>
      <w:proofErr w:type="spellStart"/>
      <w:r>
        <w:rPr>
          <w:rFonts w:ascii="Times New Roman" w:hAnsi="Times New Roman" w:cs="Times New Roman"/>
          <w:sz w:val="28"/>
          <w:szCs w:val="28"/>
        </w:rPr>
        <w:t>Рэйчел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Карсон</w:t>
      </w:r>
      <w:proofErr w:type="spellEnd"/>
      <w:r>
        <w:rPr>
          <w:rFonts w:ascii="Times New Roman" w:hAnsi="Times New Roman" w:cs="Times New Roman"/>
          <w:sz w:val="28"/>
          <w:szCs w:val="28"/>
        </w:rPr>
        <w:t>. В то время он прославлял красоту природной экологии Северо-Восточного Китая, разжигал браконьеров, которые нарушали экологическое равновесие.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Чтобы выполнить волю бога горы, в романе другой главный герой, Филипп, взял </w:t>
      </w:r>
      <w:r>
        <w:rPr>
          <w:rFonts w:ascii="Times New Roman" w:hAnsi="Times New Roman" w:cs="Times New Roman"/>
          <w:sz w:val="28"/>
          <w:szCs w:val="28"/>
        </w:rPr>
        <w:t xml:space="preserve">на себя инициативу попросить Великого </w:t>
      </w:r>
      <w:proofErr w:type="spellStart"/>
      <w:r>
        <w:rPr>
          <w:rFonts w:ascii="Times New Roman" w:hAnsi="Times New Roman" w:cs="Times New Roman"/>
          <w:sz w:val="28"/>
          <w:szCs w:val="28"/>
        </w:rPr>
        <w:t>Вана</w:t>
      </w:r>
      <w:proofErr w:type="spellEnd"/>
      <w:r>
        <w:rPr>
          <w:rFonts w:ascii="Times New Roman" w:hAnsi="Times New Roman" w:cs="Times New Roman"/>
          <w:sz w:val="28"/>
          <w:szCs w:val="28"/>
        </w:rPr>
        <w:t xml:space="preserve"> съесть себя, но король не съел его и уступил ему. </w:t>
      </w:r>
      <w:proofErr w:type="spellStart"/>
      <w:r>
        <w:rPr>
          <w:rFonts w:ascii="Times New Roman" w:hAnsi="Times New Roman" w:cs="Times New Roman"/>
          <w:sz w:val="28"/>
          <w:szCs w:val="28"/>
        </w:rPr>
        <w:t>Даван</w:t>
      </w:r>
      <w:proofErr w:type="spellEnd"/>
      <w:r>
        <w:rPr>
          <w:rFonts w:ascii="Times New Roman" w:hAnsi="Times New Roman" w:cs="Times New Roman"/>
          <w:sz w:val="28"/>
          <w:szCs w:val="28"/>
        </w:rPr>
        <w:t xml:space="preserve"> также верит в философию «доброжелательности». После смерти короля старик долго отказывался уходить, опускаясь на колени к телу короля тигров и говоря: «</w:t>
      </w:r>
      <w:proofErr w:type="spellStart"/>
      <w:r>
        <w:rPr>
          <w:rFonts w:ascii="Times New Roman" w:hAnsi="Times New Roman" w:cs="Times New Roman"/>
          <w:sz w:val="28"/>
          <w:szCs w:val="28"/>
        </w:rPr>
        <w:t>Даван</w:t>
      </w:r>
      <w:proofErr w:type="spellEnd"/>
      <w:r>
        <w:rPr>
          <w:rFonts w:ascii="Times New Roman" w:hAnsi="Times New Roman" w:cs="Times New Roman"/>
          <w:sz w:val="28"/>
          <w:szCs w:val="28"/>
        </w:rPr>
        <w:t>! Проснись! Я издалека! С искренностью! Волю горного бога будет</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ыполни! Проснись, король! » Затем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Старик был ошеломлен в течение долгого времени, ожидая, что король проснется… Целую долгую ночь остается на стороне тела короля». Здесь вся сила является в</w:t>
      </w:r>
      <w:r>
        <w:rPr>
          <w:rFonts w:ascii="Times New Roman" w:hAnsi="Times New Roman" w:cs="Times New Roman"/>
          <w:sz w:val="28"/>
          <w:szCs w:val="28"/>
        </w:rPr>
        <w:t>оплощением «Доброжелательности».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Вот именно это первое.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Второе: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Концепция «единство неба и человека» была впервые сформирована конфуцианским идеологом </w:t>
      </w:r>
      <w:proofErr w:type="spellStart"/>
      <w:r>
        <w:rPr>
          <w:rFonts w:ascii="Times New Roman" w:hAnsi="Times New Roman" w:cs="Times New Roman"/>
          <w:sz w:val="28"/>
          <w:szCs w:val="28"/>
        </w:rPr>
        <w:t>Дун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Чжуншу</w:t>
      </w:r>
      <w:proofErr w:type="spellEnd"/>
      <w:r>
        <w:rPr>
          <w:rFonts w:ascii="Times New Roman" w:hAnsi="Times New Roman" w:cs="Times New Roman"/>
          <w:sz w:val="28"/>
          <w:szCs w:val="28"/>
        </w:rPr>
        <w:t xml:space="preserve"> из династии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которая является философской системой конфуцианства.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Как сказал</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w:t>
      </w:r>
      <w:r>
        <w:rPr>
          <w:rFonts w:ascii="Times New Roman" w:hAnsi="Times New Roman" w:cs="Times New Roman"/>
          <w:sz w:val="28"/>
          <w:szCs w:val="28"/>
        </w:rPr>
        <w:t>Великий Ван» сделал лучшую аннотацию для традиционной китайской концепции «единство неба и человека»</w:t>
      </w:r>
      <w:r>
        <w:rPr>
          <w:rStyle w:val="a9"/>
          <w:rFonts w:ascii="Times New Roman" w:hAnsi="Times New Roman" w:cs="Times New Roman"/>
          <w:sz w:val="28"/>
          <w:szCs w:val="28"/>
        </w:rPr>
        <w:footnoteReference w:id="6"/>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Да, «Великий Ван» – это попытка пропагандировать «единство неба и человека»: Тун</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и, король тигров, красный олень, красный олень, дикий кабан и другие зв</w:t>
      </w:r>
      <w:r>
        <w:rPr>
          <w:rFonts w:ascii="Times New Roman" w:hAnsi="Times New Roman" w:cs="Times New Roman"/>
          <w:sz w:val="28"/>
          <w:szCs w:val="28"/>
        </w:rPr>
        <w:t>ери, утки, синие стрекозы, сиськи, сороки и другие птицы, все принадлежат к одной и той же большой семье, часто разговаривают и общаются друг с другом, умы всех связаны между собой. Люди и природа живут в гармонии, и они объединены в единое целое.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Кроме то</w:t>
      </w:r>
      <w:r>
        <w:rPr>
          <w:rFonts w:ascii="Times New Roman" w:hAnsi="Times New Roman" w:cs="Times New Roman"/>
          <w:sz w:val="28"/>
          <w:szCs w:val="28"/>
        </w:rPr>
        <w:t>го, «Великий Ван» также отражает даосское мышление Китая.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Даосизм произошел от призраков и богов в династии до </w:t>
      </w:r>
      <w:proofErr w:type="spellStart"/>
      <w:r>
        <w:rPr>
          <w:rFonts w:ascii="Times New Roman" w:hAnsi="Times New Roman" w:cs="Times New Roman"/>
          <w:sz w:val="28"/>
          <w:szCs w:val="28"/>
        </w:rPr>
        <w:t>Цинь</w:t>
      </w:r>
      <w:proofErr w:type="spellEnd"/>
      <w:r>
        <w:rPr>
          <w:rFonts w:ascii="Times New Roman" w:hAnsi="Times New Roman" w:cs="Times New Roman"/>
          <w:sz w:val="28"/>
          <w:szCs w:val="28"/>
        </w:rPr>
        <w:t xml:space="preserve"> и от теории Хуан </w:t>
      </w:r>
      <w:proofErr w:type="spellStart"/>
      <w:r>
        <w:rPr>
          <w:rFonts w:ascii="Times New Roman" w:hAnsi="Times New Roman" w:cs="Times New Roman"/>
          <w:sz w:val="28"/>
          <w:szCs w:val="28"/>
        </w:rPr>
        <w:t>Лао</w:t>
      </w:r>
      <w:proofErr w:type="spellEnd"/>
      <w:r>
        <w:rPr>
          <w:rFonts w:ascii="Times New Roman" w:hAnsi="Times New Roman" w:cs="Times New Roman"/>
          <w:sz w:val="28"/>
          <w:szCs w:val="28"/>
        </w:rPr>
        <w:t xml:space="preserve"> в династии </w:t>
      </w:r>
      <w:proofErr w:type="spellStart"/>
      <w:r>
        <w:rPr>
          <w:rFonts w:ascii="Times New Roman" w:hAnsi="Times New Roman" w:cs="Times New Roman"/>
          <w:sz w:val="28"/>
          <w:szCs w:val="28"/>
        </w:rPr>
        <w:t>Хань</w:t>
      </w:r>
      <w:proofErr w:type="spellEnd"/>
      <w:r>
        <w:rPr>
          <w:rFonts w:ascii="Times New Roman" w:hAnsi="Times New Roman" w:cs="Times New Roman"/>
          <w:sz w:val="28"/>
          <w:szCs w:val="28"/>
        </w:rPr>
        <w:t xml:space="preserve">. Это как раз слияние призрака и бога культуры </w:t>
      </w:r>
      <w:r>
        <w:rPr>
          <w:rFonts w:ascii="Times New Roman" w:hAnsi="Times New Roman" w:cs="Times New Roman"/>
          <w:sz w:val="28"/>
          <w:szCs w:val="28"/>
        </w:rPr>
        <w:lastRenderedPageBreak/>
        <w:t xml:space="preserve">сторонников северо-восточного меньшинства. </w:t>
      </w:r>
      <w:proofErr w:type="gramStart"/>
      <w:r>
        <w:rPr>
          <w:rFonts w:ascii="Times New Roman" w:hAnsi="Times New Roman" w:cs="Times New Roman"/>
          <w:sz w:val="28"/>
          <w:szCs w:val="28"/>
        </w:rPr>
        <w:t>Поэтому</w:t>
      </w:r>
      <w:proofErr w:type="gramEnd"/>
      <w:r>
        <w:rPr>
          <w:rFonts w:ascii="Times New Roman" w:hAnsi="Times New Roman" w:cs="Times New Roman"/>
          <w:sz w:val="28"/>
          <w:szCs w:val="28"/>
        </w:rPr>
        <w:t xml:space="preserve"> в само</w:t>
      </w:r>
      <w:r>
        <w:rPr>
          <w:rFonts w:ascii="Times New Roman" w:hAnsi="Times New Roman" w:cs="Times New Roman"/>
          <w:sz w:val="28"/>
          <w:szCs w:val="28"/>
        </w:rPr>
        <w:t xml:space="preserve">м деле, даосизм на северо-востоке до освобождения более процветающий, чем буддизм.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Даосский мастер предков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Шочжэнь</w:t>
      </w:r>
      <w:proofErr w:type="spellEnd"/>
      <w:r>
        <w:rPr>
          <w:rFonts w:ascii="Times New Roman" w:hAnsi="Times New Roman" w:cs="Times New Roman"/>
          <w:sz w:val="28"/>
          <w:szCs w:val="28"/>
        </w:rPr>
        <w:t xml:space="preserve"> основал дворец </w:t>
      </w:r>
      <w:proofErr w:type="spellStart"/>
      <w:r>
        <w:rPr>
          <w:rFonts w:ascii="Times New Roman" w:hAnsi="Times New Roman" w:cs="Times New Roman"/>
          <w:sz w:val="28"/>
          <w:szCs w:val="28"/>
        </w:rPr>
        <w:t>Тайцин</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Шеньяне</w:t>
      </w:r>
      <w:proofErr w:type="spellEnd"/>
      <w:r>
        <w:rPr>
          <w:rFonts w:ascii="Times New Roman" w:hAnsi="Times New Roman" w:cs="Times New Roman"/>
          <w:sz w:val="28"/>
          <w:szCs w:val="28"/>
        </w:rPr>
        <w:t xml:space="preserve">, который является центром северо-восточного даосизма. В одном только </w:t>
      </w:r>
      <w:proofErr w:type="spellStart"/>
      <w:r>
        <w:rPr>
          <w:rFonts w:ascii="Times New Roman" w:hAnsi="Times New Roman" w:cs="Times New Roman"/>
          <w:sz w:val="28"/>
          <w:szCs w:val="28"/>
        </w:rPr>
        <w:t>Шеньяне</w:t>
      </w:r>
      <w:proofErr w:type="spellEnd"/>
      <w:r>
        <w:rPr>
          <w:rFonts w:ascii="Times New Roman" w:hAnsi="Times New Roman" w:cs="Times New Roman"/>
          <w:sz w:val="28"/>
          <w:szCs w:val="28"/>
        </w:rPr>
        <w:t xml:space="preserve"> более 30 «церквей». Более то</w:t>
      </w:r>
      <w:r>
        <w:rPr>
          <w:rFonts w:ascii="Times New Roman" w:hAnsi="Times New Roman" w:cs="Times New Roman"/>
          <w:sz w:val="28"/>
          <w:szCs w:val="28"/>
        </w:rPr>
        <w:t xml:space="preserve">го, на северо-востоке, особенно в районе </w:t>
      </w:r>
      <w:proofErr w:type="spellStart"/>
      <w:r>
        <w:rPr>
          <w:rFonts w:ascii="Times New Roman" w:hAnsi="Times New Roman" w:cs="Times New Roman"/>
          <w:sz w:val="28"/>
          <w:szCs w:val="28"/>
        </w:rPr>
        <w:t>Беймана</w:t>
      </w:r>
      <w:proofErr w:type="spellEnd"/>
      <w:r>
        <w:rPr>
          <w:rFonts w:ascii="Times New Roman" w:hAnsi="Times New Roman" w:cs="Times New Roman"/>
          <w:sz w:val="28"/>
          <w:szCs w:val="28"/>
        </w:rPr>
        <w:t>, 18 апреля каждого года будет проходить даосская храмовая ярмарка, которая намного больше, чем базар. Старшее поколение северо-востока называло «</w:t>
      </w:r>
      <w:proofErr w:type="spellStart"/>
      <w:r>
        <w:rPr>
          <w:rFonts w:ascii="Times New Roman" w:hAnsi="Times New Roman" w:cs="Times New Roman"/>
          <w:sz w:val="28"/>
          <w:szCs w:val="28"/>
        </w:rPr>
        <w:t>даос</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Лаодао</w:t>
      </w:r>
      <w:proofErr w:type="spellEnd"/>
      <w:r>
        <w:rPr>
          <w:rFonts w:ascii="Times New Roman" w:hAnsi="Times New Roman" w:cs="Times New Roman"/>
          <w:sz w:val="28"/>
          <w:szCs w:val="28"/>
        </w:rPr>
        <w:t>». Когда проводились крупные связанные мероприяти</w:t>
      </w:r>
      <w:r>
        <w:rPr>
          <w:rFonts w:ascii="Times New Roman" w:hAnsi="Times New Roman" w:cs="Times New Roman"/>
          <w:sz w:val="28"/>
          <w:szCs w:val="28"/>
        </w:rPr>
        <w:t xml:space="preserve">я, они часто не приглашали монаха, а приглашали к участию </w:t>
      </w:r>
      <w:proofErr w:type="spellStart"/>
      <w:r>
        <w:rPr>
          <w:rFonts w:ascii="Times New Roman" w:hAnsi="Times New Roman" w:cs="Times New Roman"/>
          <w:sz w:val="28"/>
          <w:szCs w:val="28"/>
        </w:rPr>
        <w:t>Лаодао</w:t>
      </w:r>
      <w:proofErr w:type="spellEnd"/>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Байков жил на Северо-Востоке всего сорок восемь лет. Конечно, он был очень хорошо знаком со всем: он лично испытал сдерживающую силу «Горного Бога» и испытал поклонение богам. Байков своими </w:t>
      </w:r>
      <w:r>
        <w:rPr>
          <w:rFonts w:ascii="Times New Roman" w:hAnsi="Times New Roman" w:cs="Times New Roman"/>
          <w:sz w:val="28"/>
          <w:szCs w:val="28"/>
        </w:rPr>
        <w:t>глазами видел, что в горах есть бесчисленные «горные храмы», а на северо-востоке – маленькие горы, а самый маленький горный храм – всего один квадратный метр. Вера «Горного Бога» является продолжением даосизма.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 сущности, даосизм обращает внимание на «соч</w:t>
      </w:r>
      <w:r>
        <w:rPr>
          <w:rFonts w:ascii="Times New Roman" w:hAnsi="Times New Roman" w:cs="Times New Roman"/>
          <w:sz w:val="28"/>
          <w:szCs w:val="28"/>
        </w:rPr>
        <w:t>етание Неба и Человека», «соответствующего Человека и Неба» и так далее.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Даосская мысль также проникла в душу </w:t>
      </w:r>
      <w:proofErr w:type="spellStart"/>
      <w:r>
        <w:rPr>
          <w:rFonts w:ascii="Times New Roman" w:hAnsi="Times New Roman" w:cs="Times New Roman"/>
          <w:sz w:val="28"/>
          <w:szCs w:val="28"/>
        </w:rPr>
        <w:t>Байкова</w:t>
      </w:r>
      <w:proofErr w:type="spellEnd"/>
      <w:r>
        <w:rPr>
          <w:rFonts w:ascii="Times New Roman" w:hAnsi="Times New Roman" w:cs="Times New Roman"/>
          <w:sz w:val="28"/>
          <w:szCs w:val="28"/>
        </w:rPr>
        <w:t>, он уважал эту религию и отстаивал ее идеи. Более того, даосские мысли: «сочетание неба и человека» и «соответствие человека и неба», прон</w:t>
      </w:r>
      <w:r>
        <w:rPr>
          <w:rFonts w:ascii="Times New Roman" w:hAnsi="Times New Roman" w:cs="Times New Roman"/>
          <w:sz w:val="28"/>
          <w:szCs w:val="28"/>
        </w:rPr>
        <w:t>икли в «большого царя» и были повсюду.</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Конечно, идея также согласуется с конфуцианством. «Небо и Человек» и «Небо и Человек» – это одно и то же.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Лотос, который характерный в Китае, стал лирическим элементом в стихотворениях русских эмигрантских поэтов в Ки</w:t>
      </w:r>
      <w:r>
        <w:rPr>
          <w:rFonts w:ascii="Times New Roman" w:hAnsi="Times New Roman" w:cs="Times New Roman"/>
          <w:sz w:val="28"/>
          <w:szCs w:val="28"/>
        </w:rPr>
        <w:t>тае.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Лотос.</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Лотос – это традиционный цветок Китая. Бывает много стихотворений, где описывается лотос.</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Известный китайский поэт </w:t>
      </w:r>
      <w:proofErr w:type="spellStart"/>
      <w:r>
        <w:rPr>
          <w:rFonts w:ascii="Times New Roman" w:hAnsi="Times New Roman" w:cs="Times New Roman"/>
          <w:sz w:val="28"/>
          <w:szCs w:val="28"/>
        </w:rPr>
        <w:t>Тао</w:t>
      </w:r>
      <w:proofErr w:type="spellEnd"/>
      <w:r>
        <w:rPr>
          <w:rFonts w:ascii="Times New Roman" w:hAnsi="Times New Roman" w:cs="Times New Roman"/>
          <w:sz w:val="28"/>
          <w:szCs w:val="28"/>
        </w:rPr>
        <w:t xml:space="preserve"> Юань Мин в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работетак</w:t>
      </w:r>
      <w:proofErr w:type="spellEnd"/>
      <w:r>
        <w:rPr>
          <w:rFonts w:ascii="Times New Roman" w:hAnsi="Times New Roman" w:cs="Times New Roman"/>
          <w:sz w:val="28"/>
          <w:szCs w:val="28"/>
        </w:rPr>
        <w:t xml:space="preserve"> написал:</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Краски цветенья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нам трудно надолго сберечь.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День увяданья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отсрочить не может никто.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То, </w:t>
      </w:r>
      <w:r>
        <w:rPr>
          <w:rFonts w:ascii="Times New Roman" w:hAnsi="Times New Roman" w:cs="Times New Roman"/>
          <w:sz w:val="28"/>
          <w:szCs w:val="28"/>
        </w:rPr>
        <w:t>что когда-то,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как лотос весенний, цвело,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Стало сегодня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осенней коробкой семян…</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Это стихотворение стало знаменитым.</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Мелодия</w:t>
      </w:r>
      <w:proofErr w:type="gramEnd"/>
      <w:r>
        <w:rPr>
          <w:rFonts w:ascii="Times New Roman" w:hAnsi="Times New Roman" w:cs="Times New Roman"/>
          <w:sz w:val="28"/>
          <w:szCs w:val="28"/>
        </w:rPr>
        <w:t xml:space="preserve"> прозрачной воды» Ли </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так описал лотос:</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Чиста струя и день осенний ясен,</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срывает дева белые цветки.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А лотос что-то </w:t>
      </w:r>
      <w:proofErr w:type="gramStart"/>
      <w:r>
        <w:rPr>
          <w:rFonts w:ascii="Times New Roman" w:hAnsi="Times New Roman" w:cs="Times New Roman"/>
          <w:sz w:val="28"/>
          <w:szCs w:val="28"/>
        </w:rPr>
        <w:t>молвит…Он прек</w:t>
      </w:r>
      <w:r>
        <w:rPr>
          <w:rFonts w:ascii="Times New Roman" w:hAnsi="Times New Roman" w:cs="Times New Roman"/>
          <w:sz w:val="28"/>
          <w:szCs w:val="28"/>
        </w:rPr>
        <w:t>расен</w:t>
      </w:r>
      <w:proofErr w:type="gramEnd"/>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 тем лишь прибавляет ей тоски.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Перевод </w:t>
      </w:r>
      <w:proofErr w:type="spellStart"/>
      <w:r>
        <w:rPr>
          <w:rFonts w:ascii="Times New Roman" w:hAnsi="Times New Roman" w:cs="Times New Roman"/>
          <w:sz w:val="28"/>
          <w:szCs w:val="28"/>
        </w:rPr>
        <w:t>С.Тороповцева</w:t>
      </w:r>
      <w:proofErr w:type="spellEnd"/>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Действительно, как </w:t>
      </w:r>
      <w:proofErr w:type="spellStart"/>
      <w:r>
        <w:rPr>
          <w:rFonts w:ascii="Times New Roman" w:hAnsi="Times New Roman" w:cs="Times New Roman"/>
          <w:sz w:val="28"/>
          <w:szCs w:val="28"/>
        </w:rPr>
        <w:t>траддиционный</w:t>
      </w:r>
      <w:proofErr w:type="spellEnd"/>
      <w:r>
        <w:rPr>
          <w:rFonts w:ascii="Times New Roman" w:hAnsi="Times New Roman" w:cs="Times New Roman"/>
          <w:sz w:val="28"/>
          <w:szCs w:val="28"/>
        </w:rPr>
        <w:t xml:space="preserve"> цветок лотос все еще был носителем </w:t>
      </w:r>
      <w:proofErr w:type="spellStart"/>
      <w:r>
        <w:rPr>
          <w:rFonts w:ascii="Times New Roman" w:hAnsi="Times New Roman" w:cs="Times New Roman"/>
          <w:sz w:val="28"/>
          <w:szCs w:val="28"/>
        </w:rPr>
        <w:t>вздохновения</w:t>
      </w:r>
      <w:proofErr w:type="spellEnd"/>
      <w:r>
        <w:rPr>
          <w:rFonts w:ascii="Times New Roman" w:hAnsi="Times New Roman" w:cs="Times New Roman"/>
          <w:sz w:val="28"/>
          <w:szCs w:val="28"/>
        </w:rPr>
        <w:t xml:space="preserve"> китайцев. Интересно, что русские эмигранты так и как китайские поэты любят и описывают лотос.</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И, даже известный </w:t>
      </w:r>
      <w:r>
        <w:rPr>
          <w:rFonts w:ascii="Times New Roman" w:hAnsi="Times New Roman" w:cs="Times New Roman"/>
          <w:sz w:val="28"/>
          <w:szCs w:val="28"/>
        </w:rPr>
        <w:t>поэт</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Бай (в династии </w:t>
      </w:r>
      <w:proofErr w:type="spellStart"/>
      <w:r>
        <w:rPr>
          <w:rFonts w:ascii="Times New Roman" w:hAnsi="Times New Roman" w:cs="Times New Roman"/>
          <w:sz w:val="28"/>
          <w:szCs w:val="28"/>
        </w:rPr>
        <w:t>Тан</w:t>
      </w:r>
      <w:proofErr w:type="spellEnd"/>
      <w:r>
        <w:rPr>
          <w:rFonts w:ascii="Times New Roman" w:hAnsi="Times New Roman" w:cs="Times New Roman"/>
          <w:sz w:val="28"/>
          <w:szCs w:val="28"/>
        </w:rPr>
        <w:t>) также воспевал: этот цветок лотоса как Си Ши (одна из четырех красавиц в Китае) красив.</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Этот традиционный знаменитый цветок действительно является носителем лирического вдохновения китайских поэтов.</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Интересно, что эти русские п</w:t>
      </w:r>
      <w:r>
        <w:rPr>
          <w:rFonts w:ascii="Times New Roman" w:hAnsi="Times New Roman" w:cs="Times New Roman"/>
          <w:sz w:val="28"/>
          <w:szCs w:val="28"/>
        </w:rPr>
        <w:t>оэты тоже последовали их примеру.</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Валерий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также и описал лотос.</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Валерий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так описал лотос в своем стихотворения «</w:t>
      </w:r>
      <w:proofErr w:type="spellStart"/>
      <w:r>
        <w:rPr>
          <w:rFonts w:ascii="Times New Roman" w:hAnsi="Times New Roman" w:cs="Times New Roman"/>
          <w:sz w:val="28"/>
          <w:szCs w:val="28"/>
        </w:rPr>
        <w:t>Чжунхай</w:t>
      </w:r>
      <w:proofErr w:type="spellEnd"/>
      <w:r>
        <w:rPr>
          <w:rFonts w:ascii="Times New Roman" w:hAnsi="Times New Roman" w:cs="Times New Roman"/>
          <w:sz w:val="28"/>
          <w:szCs w:val="28"/>
        </w:rPr>
        <w:t>»</w:t>
      </w:r>
      <w:r>
        <w:rPr>
          <w:rStyle w:val="a9"/>
          <w:rFonts w:ascii="Times New Roman" w:hAnsi="Times New Roman" w:cs="Times New Roman"/>
          <w:sz w:val="28"/>
          <w:szCs w:val="28"/>
        </w:rPr>
        <w:footnoteReference w:id="7"/>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 лотосы! Из-за ветвей сосны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Смотрю, с холма спускаясь по тропинке: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Как розовые звезды, зажжены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 воде широколист</w:t>
      </w:r>
      <w:r>
        <w:rPr>
          <w:rFonts w:ascii="Times New Roman" w:hAnsi="Times New Roman" w:cs="Times New Roman"/>
          <w:sz w:val="28"/>
          <w:szCs w:val="28"/>
        </w:rPr>
        <w:t>ые кувшинки...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Здесь цветок лотоса прекрасен и красив.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на этом все не заканчивается, и еще: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 эта кружевная тишина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Моя обетованная награда,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Затем, что лучше я не видел сна,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Чем лотосы среди большого сада.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То есть лотос все еще </w:t>
      </w:r>
      <w:proofErr w:type="gramStart"/>
      <w:r>
        <w:rPr>
          <w:rFonts w:ascii="Times New Roman" w:hAnsi="Times New Roman" w:cs="Times New Roman"/>
          <w:sz w:val="28"/>
          <w:szCs w:val="28"/>
        </w:rPr>
        <w:t xml:space="preserve">очень </w:t>
      </w:r>
      <w:r>
        <w:rPr>
          <w:rFonts w:ascii="Times New Roman" w:hAnsi="Times New Roman" w:cs="Times New Roman"/>
          <w:sz w:val="28"/>
          <w:szCs w:val="28"/>
        </w:rPr>
        <w:t>священен</w:t>
      </w:r>
      <w:proofErr w:type="gram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Перелешина</w:t>
      </w:r>
      <w:proofErr w:type="spellEnd"/>
      <w:r>
        <w:rPr>
          <w:rFonts w:ascii="Times New Roman" w:hAnsi="Times New Roman" w:cs="Times New Roman"/>
          <w:sz w:val="28"/>
          <w:szCs w:val="28"/>
        </w:rPr>
        <w:t>, и он находится в высшем духовном мире.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 другом </w:t>
      </w:r>
      <w:proofErr w:type="spellStart"/>
      <w:r>
        <w:rPr>
          <w:rFonts w:ascii="Times New Roman" w:hAnsi="Times New Roman" w:cs="Times New Roman"/>
          <w:sz w:val="28"/>
          <w:szCs w:val="28"/>
        </w:rPr>
        <w:t>стиъотворении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Хусиньтин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Варелий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так написал</w:t>
      </w:r>
      <w:r>
        <w:rPr>
          <w:rStyle w:val="a9"/>
          <w:rFonts w:ascii="Times New Roman" w:hAnsi="Times New Roman" w:cs="Times New Roman"/>
          <w:sz w:val="28"/>
          <w:szCs w:val="28"/>
        </w:rPr>
        <w:footnoteReference w:id="8"/>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Ах, эти лотосы не вянут,</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Листва не падает под дождь,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Святые эти не устанут</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Сидеть в тени сосновых рощ.</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 одной стороны, зд</w:t>
      </w:r>
      <w:r>
        <w:rPr>
          <w:rFonts w:ascii="Times New Roman" w:hAnsi="Times New Roman" w:cs="Times New Roman"/>
          <w:sz w:val="28"/>
          <w:szCs w:val="28"/>
        </w:rPr>
        <w:t xml:space="preserve">есь автор </w:t>
      </w:r>
      <w:proofErr w:type="spellStart"/>
      <w:r>
        <w:rPr>
          <w:rFonts w:ascii="Times New Roman" w:hAnsi="Times New Roman" w:cs="Times New Roman"/>
          <w:sz w:val="28"/>
          <w:szCs w:val="28"/>
        </w:rPr>
        <w:t>опиасл</w:t>
      </w:r>
      <w:proofErr w:type="spellEnd"/>
      <w:r>
        <w:rPr>
          <w:rFonts w:ascii="Times New Roman" w:hAnsi="Times New Roman" w:cs="Times New Roman"/>
          <w:sz w:val="28"/>
          <w:szCs w:val="28"/>
        </w:rPr>
        <w:t xml:space="preserve"> сильный темперамент лотоса, с другой – этот цветок лотоса изменил его жизненную философию, ему приходится снова смотреть на жизнь.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А в стихотворении «Последний лотос» было так написано</w:t>
      </w:r>
      <w:r>
        <w:rPr>
          <w:rStyle w:val="a9"/>
          <w:rFonts w:ascii="Times New Roman" w:hAnsi="Times New Roman" w:cs="Times New Roman"/>
          <w:sz w:val="28"/>
          <w:szCs w:val="28"/>
        </w:rPr>
        <w:footnoteReference w:id="9"/>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Торжественная тишь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Над мертвыми стеблями.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Последний </w:t>
      </w:r>
      <w:r>
        <w:rPr>
          <w:rFonts w:ascii="Times New Roman" w:hAnsi="Times New Roman" w:cs="Times New Roman"/>
          <w:sz w:val="28"/>
          <w:szCs w:val="28"/>
        </w:rPr>
        <w:t>лотос лишь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Один воздет, как знамя.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Так некогда и мы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Но побеждали зимы,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 на ветру зимы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Мы таяли, как дымы.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Лотос является своего рода цветком, и он, естественно, подвержен весенним, летним, осенним и зимним ограничениям, и цветет и выцветает. Но ст</w:t>
      </w:r>
      <w:r>
        <w:rPr>
          <w:rFonts w:ascii="Times New Roman" w:hAnsi="Times New Roman" w:cs="Times New Roman"/>
          <w:sz w:val="28"/>
          <w:szCs w:val="28"/>
        </w:rPr>
        <w:t xml:space="preserve">оит отметить, что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из иссохшего лотоса все еще нашел его сильный и превосходный характер. С другой стороны, из стихотворений </w:t>
      </w:r>
      <w:proofErr w:type="spellStart"/>
      <w:r>
        <w:rPr>
          <w:rFonts w:ascii="Times New Roman" w:hAnsi="Times New Roman" w:cs="Times New Roman"/>
          <w:sz w:val="28"/>
          <w:szCs w:val="28"/>
        </w:rPr>
        <w:t>Перелешина</w:t>
      </w:r>
      <w:proofErr w:type="spellEnd"/>
      <w:r>
        <w:rPr>
          <w:rFonts w:ascii="Times New Roman" w:hAnsi="Times New Roman" w:cs="Times New Roman"/>
          <w:sz w:val="28"/>
          <w:szCs w:val="28"/>
        </w:rPr>
        <w:t xml:space="preserve"> видно, что лотос уже стал его объектом поклонения.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Лотос также является лотосом. Будда Шакьямуни и </w:t>
      </w:r>
      <w:proofErr w:type="spellStart"/>
      <w:r>
        <w:rPr>
          <w:rFonts w:ascii="Times New Roman" w:hAnsi="Times New Roman" w:cs="Times New Roman"/>
          <w:sz w:val="28"/>
          <w:szCs w:val="28"/>
        </w:rPr>
        <w:t>Гуаньинь</w:t>
      </w:r>
      <w:proofErr w:type="spellEnd"/>
      <w:r>
        <w:rPr>
          <w:rFonts w:ascii="Times New Roman" w:hAnsi="Times New Roman" w:cs="Times New Roman"/>
          <w:sz w:val="28"/>
          <w:szCs w:val="28"/>
        </w:rPr>
        <w:t xml:space="preserve"> Бод</w:t>
      </w:r>
      <w:r>
        <w:rPr>
          <w:rFonts w:ascii="Times New Roman" w:hAnsi="Times New Roman" w:cs="Times New Roman"/>
          <w:sz w:val="28"/>
          <w:szCs w:val="28"/>
        </w:rPr>
        <w:t xml:space="preserve">хисаттва, все сидят на лотосе. Боги в храме либо держат цветок лотоса, либо крутят педали цветок лотоса, либо делают его </w:t>
      </w:r>
      <w:proofErr w:type="spellStart"/>
      <w:r>
        <w:rPr>
          <w:rFonts w:ascii="Times New Roman" w:hAnsi="Times New Roman" w:cs="Times New Roman"/>
          <w:sz w:val="28"/>
          <w:szCs w:val="28"/>
        </w:rPr>
        <w:t>вручным</w:t>
      </w:r>
      <w:proofErr w:type="spellEnd"/>
      <w:r>
        <w:rPr>
          <w:rFonts w:ascii="Times New Roman" w:hAnsi="Times New Roman" w:cs="Times New Roman"/>
          <w:sz w:val="28"/>
          <w:szCs w:val="28"/>
        </w:rPr>
        <w:t>, как цветок лотоса, либо бросают лепесток цветка лотоса в мир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Очевидно, что лотос является символом буддизма, а лотос </w:t>
      </w:r>
      <w:r>
        <w:rPr>
          <w:rFonts w:ascii="Times New Roman" w:hAnsi="Times New Roman" w:cs="Times New Roman"/>
          <w:sz w:val="28"/>
          <w:szCs w:val="28"/>
        </w:rPr>
        <w:t xml:space="preserve">является священным объектом буддизма. Здесь ясно видно, что буддийская мысль проникла в разум </w:t>
      </w:r>
      <w:proofErr w:type="spellStart"/>
      <w:r>
        <w:rPr>
          <w:rFonts w:ascii="Times New Roman" w:hAnsi="Times New Roman" w:cs="Times New Roman"/>
          <w:sz w:val="28"/>
          <w:szCs w:val="28"/>
        </w:rPr>
        <w:t>Перелешина</w:t>
      </w:r>
      <w:proofErr w:type="spellEnd"/>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С другой точки зрения, это слишком важно, чтобы быть сильным в годы тщетного проживания, это слишком ценно. </w:t>
      </w:r>
      <w:proofErr w:type="gramStart"/>
      <w:r>
        <w:rPr>
          <w:rFonts w:ascii="Times New Roman" w:hAnsi="Times New Roman" w:cs="Times New Roman"/>
          <w:sz w:val="28"/>
          <w:szCs w:val="28"/>
        </w:rPr>
        <w:t>Они были вынуждены покинуть родину, отказа</w:t>
      </w:r>
      <w:r>
        <w:rPr>
          <w:rFonts w:ascii="Times New Roman" w:hAnsi="Times New Roman" w:cs="Times New Roman"/>
          <w:sz w:val="28"/>
          <w:szCs w:val="28"/>
        </w:rPr>
        <w:t>ться от земледельческая, скотоводства, стать бездомными и жить в Харбине.</w:t>
      </w:r>
      <w:proofErr w:type="gramEnd"/>
      <w:r>
        <w:rPr>
          <w:rFonts w:ascii="Times New Roman" w:hAnsi="Times New Roman" w:cs="Times New Roman"/>
          <w:sz w:val="28"/>
          <w:szCs w:val="28"/>
        </w:rPr>
        <w:t xml:space="preserve"> Как бы ни был хорош Харбин, это не родина, а чужая страна. Люди странные, язык незнакомый, обычаи чуждые, природа другая, общество совсем другое, можно сказать, непонятное. Короче го</w:t>
      </w:r>
      <w:r>
        <w:rPr>
          <w:rFonts w:ascii="Times New Roman" w:hAnsi="Times New Roman" w:cs="Times New Roman"/>
          <w:sz w:val="28"/>
          <w:szCs w:val="28"/>
        </w:rPr>
        <w:t xml:space="preserve">воря, все странно. В этом контексте самое необходимое качество просто сила.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зачем продолжать жить? Таким образом, сила цветка лотоса естественным образом вызывает большой резонанс в глубинах другого, поэтому В. </w:t>
      </w:r>
      <w:proofErr w:type="spellStart"/>
      <w:r>
        <w:rPr>
          <w:rFonts w:ascii="Times New Roman" w:hAnsi="Times New Roman" w:cs="Times New Roman"/>
          <w:sz w:val="28"/>
          <w:szCs w:val="28"/>
        </w:rPr>
        <w:t>Перелешин</w:t>
      </w:r>
      <w:proofErr w:type="spellEnd"/>
      <w:r>
        <w:rPr>
          <w:rFonts w:ascii="Times New Roman" w:hAnsi="Times New Roman" w:cs="Times New Roman"/>
          <w:sz w:val="28"/>
          <w:szCs w:val="28"/>
        </w:rPr>
        <w:t xml:space="preserve"> так много описывал о лотосе, </w:t>
      </w:r>
      <w:r>
        <w:rPr>
          <w:rFonts w:ascii="Times New Roman" w:hAnsi="Times New Roman" w:cs="Times New Roman"/>
          <w:sz w:val="28"/>
          <w:szCs w:val="28"/>
        </w:rPr>
        <w:t>это уже рационально.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Веер, который характерный в Китае, стал лирическим элементом в стихотворениях русских эмигрантских поэтов в Китае.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Веер</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Китайский веер имеет глубокое культурное наследие и является важной частью национальной культуры.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Культура о китайс</w:t>
      </w:r>
      <w:r>
        <w:rPr>
          <w:rFonts w:ascii="Times New Roman" w:hAnsi="Times New Roman" w:cs="Times New Roman"/>
          <w:sz w:val="28"/>
          <w:szCs w:val="28"/>
        </w:rPr>
        <w:t>ком веере имеет долгую историю. В древние времена целью поклонника не было охлаждать жару, а быть инструментом для дворян, чтобы показать свой статус и показать свое благородство. С появлением большого количества поклонников литераторы расценили это как «п</w:t>
      </w:r>
      <w:r>
        <w:rPr>
          <w:rFonts w:ascii="Times New Roman" w:hAnsi="Times New Roman" w:cs="Times New Roman"/>
          <w:sz w:val="28"/>
          <w:szCs w:val="28"/>
        </w:rPr>
        <w:t>лечи», и, выпивая поэзию и поднимая шум, они часто качали головами и качали веером. Цель состоит в том, чтобы добавить часть элегантности.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Позже веер был представлен в Европе и получил новое применение: в Испании, Португалии, Италии и других странах дама в</w:t>
      </w:r>
      <w:r>
        <w:rPr>
          <w:rFonts w:ascii="Times New Roman" w:hAnsi="Times New Roman" w:cs="Times New Roman"/>
          <w:sz w:val="28"/>
          <w:szCs w:val="28"/>
        </w:rPr>
        <w:t xml:space="preserve"> длинной юбке часто брала с собой веер. Цель состоит в том, чтобы добавить женщине благородность. Раньше в Испании представлен смысл веером: закрывать нижнюю половину лица открытым веером, что означает «Я люблю тебя». Когда веер открывается, это значит «Я </w:t>
      </w:r>
      <w:r>
        <w:rPr>
          <w:rFonts w:ascii="Times New Roman" w:hAnsi="Times New Roman" w:cs="Times New Roman"/>
          <w:sz w:val="28"/>
          <w:szCs w:val="28"/>
        </w:rPr>
        <w:t>очень по тебе скучаю» и так далее.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наше время веер стал опорой для исполнения танца. Бывает много ли танцев с веерами? Есть даже </w:t>
      </w:r>
      <w:proofErr w:type="gramStart"/>
      <w:r>
        <w:rPr>
          <w:rFonts w:ascii="Times New Roman" w:hAnsi="Times New Roman" w:cs="Times New Roman"/>
          <w:sz w:val="28"/>
          <w:szCs w:val="28"/>
        </w:rPr>
        <w:t>ручные</w:t>
      </w:r>
      <w:proofErr w:type="gramEnd"/>
      <w:r>
        <w:rPr>
          <w:rFonts w:ascii="Times New Roman" w:hAnsi="Times New Roman" w:cs="Times New Roman"/>
          <w:sz w:val="28"/>
          <w:szCs w:val="28"/>
        </w:rPr>
        <w:t xml:space="preserve"> складные </w:t>
      </w:r>
      <w:proofErr w:type="spellStart"/>
      <w:r>
        <w:rPr>
          <w:rFonts w:ascii="Times New Roman" w:hAnsi="Times New Roman" w:cs="Times New Roman"/>
          <w:sz w:val="28"/>
          <w:szCs w:val="28"/>
        </w:rPr>
        <w:t>вееры</w:t>
      </w:r>
      <w:proofErr w:type="spellEnd"/>
      <w:r>
        <w:rPr>
          <w:rFonts w:ascii="Times New Roman" w:hAnsi="Times New Roman" w:cs="Times New Roman"/>
          <w:sz w:val="28"/>
          <w:szCs w:val="28"/>
        </w:rPr>
        <w:t xml:space="preserve"> для занятий боевыми искусствами.</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Есть слишком много произведений у древних китайских поэтов, чтобы писа</w:t>
      </w:r>
      <w:r>
        <w:rPr>
          <w:rFonts w:ascii="Times New Roman" w:hAnsi="Times New Roman" w:cs="Times New Roman"/>
          <w:sz w:val="28"/>
          <w:szCs w:val="28"/>
        </w:rPr>
        <w:t xml:space="preserve">ть о веерах. Просто назову несколько названий: «Песня о веере», «Пион на веере», «Воспевание о веерах в </w:t>
      </w:r>
      <w:proofErr w:type="spellStart"/>
      <w:r>
        <w:rPr>
          <w:rFonts w:ascii="Times New Roman" w:hAnsi="Times New Roman" w:cs="Times New Roman"/>
          <w:sz w:val="28"/>
          <w:szCs w:val="28"/>
        </w:rPr>
        <w:t>стихоорении</w:t>
      </w:r>
      <w:proofErr w:type="spellEnd"/>
      <w:r>
        <w:rPr>
          <w:rFonts w:ascii="Times New Roman" w:hAnsi="Times New Roman" w:cs="Times New Roman"/>
          <w:sz w:val="28"/>
          <w:szCs w:val="28"/>
        </w:rPr>
        <w:t>» и др.</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Можно видеть, что написание о веерах в древние времена может быть использовано для выражения любви, «вспоминая друг друга», а та</w:t>
      </w:r>
      <w:r>
        <w:rPr>
          <w:rFonts w:ascii="Times New Roman" w:hAnsi="Times New Roman" w:cs="Times New Roman"/>
          <w:sz w:val="28"/>
          <w:szCs w:val="28"/>
        </w:rPr>
        <w:t>кже для выражения счастливого настроения, «цветы слегка раскрыты». Кажется, что поклонник – лирический носитель и носитель вдохновения поэта.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Тогда посмотрите на стихотворение Веры Кондратович-Сидоровы «Китайский веер»</w:t>
      </w:r>
      <w:r>
        <w:rPr>
          <w:rStyle w:val="a9"/>
          <w:rFonts w:ascii="Times New Roman" w:hAnsi="Times New Roman" w:cs="Times New Roman"/>
          <w:sz w:val="28"/>
          <w:szCs w:val="28"/>
        </w:rPr>
        <w:footnoteReference w:id="10"/>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Он бледно-дымчатый, как небо вечеро</w:t>
      </w:r>
      <w:r>
        <w:rPr>
          <w:rFonts w:ascii="Times New Roman" w:hAnsi="Times New Roman" w:cs="Times New Roman"/>
          <w:sz w:val="28"/>
          <w:szCs w:val="28"/>
        </w:rPr>
        <w:t>м,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как взгляд задумчивый издалека.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А в иероглифах, на нем начерченных,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сквозит глубокая его тоска.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Ты эту тайность прочесть сумеешь ли?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Но пусть развеется ее туман: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о ветре Родины стихи на веере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поэта древнего эпохи </w:t>
      </w:r>
      <w:proofErr w:type="spellStart"/>
      <w:r>
        <w:rPr>
          <w:rFonts w:ascii="Times New Roman" w:hAnsi="Times New Roman" w:cs="Times New Roman"/>
          <w:sz w:val="28"/>
          <w:szCs w:val="28"/>
        </w:rPr>
        <w:t>Тан</w:t>
      </w:r>
      <w:proofErr w:type="spellEnd"/>
      <w:r>
        <w:rPr>
          <w:rFonts w:ascii="Times New Roman" w:hAnsi="Times New Roman" w:cs="Times New Roman"/>
          <w:sz w:val="28"/>
          <w:szCs w:val="28"/>
        </w:rPr>
        <w:t>.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Взмахни же веером, качни</w:t>
      </w:r>
      <w:r>
        <w:rPr>
          <w:rFonts w:ascii="Times New Roman" w:hAnsi="Times New Roman" w:cs="Times New Roman"/>
          <w:sz w:val="28"/>
          <w:szCs w:val="28"/>
        </w:rPr>
        <w:t xml:space="preserve"> же веером –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И заколышется его крыло,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чтоб ветром Родины тебе повеяло,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чтоб сердце Родиной обволокло.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Это стихотворение было написано в 1953 году, когда Вера Кондратович Сидорова покинула Китай. Но у нее есть веер, и он очень тонкий и </w:t>
      </w:r>
      <w:proofErr w:type="spellStart"/>
      <w:r>
        <w:rPr>
          <w:rFonts w:ascii="Times New Roman" w:hAnsi="Times New Roman" w:cs="Times New Roman"/>
          <w:sz w:val="28"/>
          <w:szCs w:val="28"/>
        </w:rPr>
        <w:t>крвсиый</w:t>
      </w:r>
      <w:proofErr w:type="spellEnd"/>
      <w:r>
        <w:rPr>
          <w:rFonts w:ascii="Times New Roman" w:hAnsi="Times New Roman" w:cs="Times New Roman"/>
          <w:sz w:val="28"/>
          <w:szCs w:val="28"/>
        </w:rPr>
        <w:t xml:space="preserve">. Вера </w:t>
      </w:r>
      <w:r>
        <w:rPr>
          <w:rFonts w:ascii="Times New Roman" w:hAnsi="Times New Roman" w:cs="Times New Roman"/>
          <w:sz w:val="28"/>
          <w:szCs w:val="28"/>
        </w:rPr>
        <w:t xml:space="preserve">Кондратович Сидорова посвятила его другому эмигранту, который также приехал из Китая. При таких условиях этот веер является символом родины. </w:t>
      </w:r>
      <w:r>
        <w:rPr>
          <w:rFonts w:ascii="Times New Roman" w:hAnsi="Times New Roman" w:cs="Times New Roman"/>
          <w:sz w:val="28"/>
          <w:szCs w:val="28"/>
        </w:rPr>
        <w:lastRenderedPageBreak/>
        <w:t>Тогда пусть ветер, который раздувал веер, может похвастаться тобой, то есть успокоить твою душу. – Пусть Китай запо</w:t>
      </w:r>
      <w:r>
        <w:rPr>
          <w:rFonts w:ascii="Times New Roman" w:hAnsi="Times New Roman" w:cs="Times New Roman"/>
          <w:sz w:val="28"/>
          <w:szCs w:val="28"/>
        </w:rPr>
        <w:t>лнит ваше сердце.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Составляющая эмоция этого веера слишком тяжелая.</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Если веер является символом духовного счастья человека, то закрытие веера означает всю гармонию вокруг вас.</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Виктория Янковская – известная русская поэтесса. Она поехал в Северную Корею с </w:t>
      </w:r>
      <w:r>
        <w:rPr>
          <w:rFonts w:ascii="Times New Roman" w:hAnsi="Times New Roman" w:cs="Times New Roman"/>
          <w:sz w:val="28"/>
          <w:szCs w:val="28"/>
        </w:rPr>
        <w:t>отцом и, наконец, вернулась в Китай, Харбин. Есть много стихов. Ее стихотворение «Веер» является вдохновляющим носителем веера</w:t>
      </w:r>
      <w:r>
        <w:rPr>
          <w:rStyle w:val="a9"/>
          <w:rFonts w:ascii="Times New Roman" w:hAnsi="Times New Roman" w:cs="Times New Roman"/>
          <w:sz w:val="28"/>
          <w:szCs w:val="28"/>
        </w:rPr>
        <w:footnoteReference w:id="11"/>
      </w: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Если хочешь, то увидеть можешь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Пляс наяд под гусли водяного…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Если веришь, то услышишь тоже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Много странного средь сумрака ноч</w:t>
      </w:r>
      <w:r>
        <w:rPr>
          <w:rFonts w:ascii="Times New Roman" w:hAnsi="Times New Roman" w:cs="Times New Roman"/>
          <w:sz w:val="28"/>
          <w:szCs w:val="28"/>
        </w:rPr>
        <w:t>ного.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proofErr w:type="spellStart"/>
      <w:r>
        <w:rPr>
          <w:rFonts w:ascii="Times New Roman" w:hAnsi="Times New Roman" w:cs="Times New Roman"/>
          <w:sz w:val="28"/>
          <w:szCs w:val="28"/>
        </w:rPr>
        <w:t>По-ослиному</w:t>
      </w:r>
      <w:proofErr w:type="spellEnd"/>
      <w:r>
        <w:rPr>
          <w:rFonts w:ascii="Times New Roman" w:hAnsi="Times New Roman" w:cs="Times New Roman"/>
          <w:sz w:val="28"/>
          <w:szCs w:val="28"/>
        </w:rPr>
        <w:t xml:space="preserve"> кричит лягушка…</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По-собачьи дико лают козы…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Всё бывает, если свет притушен—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Ночь вершит свои метаморфозы.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Поэзия Виктории Янковской в плохом настроении, и это так больно, что как будто журавли и гуси плачут. Затем она впала в депрессию</w:t>
      </w:r>
      <w:r>
        <w:rPr>
          <w:rFonts w:ascii="Times New Roman" w:hAnsi="Times New Roman" w:cs="Times New Roman"/>
          <w:sz w:val="28"/>
          <w:szCs w:val="28"/>
        </w:rPr>
        <w:t xml:space="preserve"> и почувствовала, что все невозможно развернуть, чувствуя, что жизнь похожа на полуоткрытый веер. В этом смысле использование веера, это довольно креативно.</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Объективно говоря, китайских элементов, которые были записаны в русские литературные произведения, </w:t>
      </w:r>
      <w:r>
        <w:rPr>
          <w:rFonts w:ascii="Times New Roman" w:hAnsi="Times New Roman" w:cs="Times New Roman"/>
          <w:sz w:val="28"/>
          <w:szCs w:val="28"/>
        </w:rPr>
        <w:t xml:space="preserve">как носитель вдохновения, слишком много. </w:t>
      </w:r>
      <w:proofErr w:type="gramStart"/>
      <w:r>
        <w:rPr>
          <w:rFonts w:ascii="Times New Roman" w:hAnsi="Times New Roman" w:cs="Times New Roman"/>
          <w:sz w:val="28"/>
          <w:szCs w:val="28"/>
        </w:rPr>
        <w:t xml:space="preserve">Чай, блины, цукаты, пушки, статуи Будды, арочные мосты, храмы, земляные могилы, горные леса, реки и озера, </w:t>
      </w:r>
      <w:proofErr w:type="spellStart"/>
      <w:r>
        <w:rPr>
          <w:rFonts w:ascii="Times New Roman" w:hAnsi="Times New Roman" w:cs="Times New Roman"/>
          <w:sz w:val="28"/>
          <w:szCs w:val="28"/>
        </w:rPr>
        <w:t>хуцинь</w:t>
      </w:r>
      <w:proofErr w:type="spellEnd"/>
      <w:r>
        <w:rPr>
          <w:rFonts w:ascii="Times New Roman" w:hAnsi="Times New Roman" w:cs="Times New Roman"/>
          <w:sz w:val="28"/>
          <w:szCs w:val="28"/>
        </w:rPr>
        <w:t>, повозки для скота и т. д. Что есть в Китае, то и пишут русские эмигранты.</w:t>
      </w:r>
      <w:proofErr w:type="gramEnd"/>
      <w:r>
        <w:rPr>
          <w:rFonts w:ascii="Times New Roman" w:hAnsi="Times New Roman" w:cs="Times New Roman"/>
          <w:sz w:val="28"/>
          <w:szCs w:val="28"/>
        </w:rPr>
        <w:t xml:space="preserve"> Тем не менее, автор этой с</w:t>
      </w:r>
      <w:r>
        <w:rPr>
          <w:rFonts w:ascii="Times New Roman" w:hAnsi="Times New Roman" w:cs="Times New Roman"/>
          <w:sz w:val="28"/>
          <w:szCs w:val="28"/>
        </w:rPr>
        <w:t>татьи не может написать все здесь.</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Китайский элемент прочно сочетается с литературой русской диаспоры в Китае. Китайская русская литература, следовательно, уникальна и, таким </w:t>
      </w:r>
      <w:r>
        <w:rPr>
          <w:rFonts w:ascii="Times New Roman" w:hAnsi="Times New Roman" w:cs="Times New Roman"/>
          <w:sz w:val="28"/>
          <w:szCs w:val="28"/>
        </w:rPr>
        <w:lastRenderedPageBreak/>
        <w:t>образом, стала уникальным сокровищем в мировой литературной сокровищнице.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Русская</w:t>
      </w:r>
      <w:r>
        <w:rPr>
          <w:rFonts w:ascii="Times New Roman" w:hAnsi="Times New Roman" w:cs="Times New Roman"/>
          <w:sz w:val="28"/>
          <w:szCs w:val="28"/>
        </w:rPr>
        <w:t xml:space="preserve"> эмигрантская литература в Китае и ее китайские элементы будут течь вместе.</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164C01" w:rsidRDefault="001D6173">
      <w:pPr>
        <w:adjustRightInd w:val="0"/>
        <w:snapToGrid w:val="0"/>
        <w:spacing w:line="240" w:lineRule="auto"/>
        <w:ind w:firstLineChars="150" w:firstLine="4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 xml:space="preserve">[1] </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xml:space="preserve">, Сирень в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10.</w:t>
      </w:r>
    </w:p>
    <w:p w:rsidR="00164C01" w:rsidRDefault="001D6173">
      <w:pPr>
        <w:adjustRightInd w:val="0"/>
        <w:snapToGrid w:val="0"/>
        <w:spacing w:line="240" w:lineRule="auto"/>
        <w:ind w:firstLineChars="150" w:firstLine="4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[2]</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Серия литературы русской эмиграции в Кита</w:t>
      </w:r>
      <w:r>
        <w:rPr>
          <w:rFonts w:ascii="Times New Roman" w:hAnsi="Times New Roman" w:cs="Times New Roman"/>
          <w:sz w:val="28"/>
          <w:szCs w:val="28"/>
        </w:rPr>
        <w:t xml:space="preserve"> (</w:t>
      </w:r>
      <w:r>
        <w:rPr>
          <w:rFonts w:ascii="Times New Roman" w:hAnsi="Times New Roman" w:cs="Times New Roman"/>
          <w:sz w:val="28"/>
          <w:szCs w:val="28"/>
          <w:lang w:eastAsia="zh-CN"/>
        </w:rPr>
        <w:t>Десяти</w:t>
      </w:r>
      <w:r>
        <w:rPr>
          <w:rFonts w:ascii="Times New Roman" w:hAnsi="Times New Roman" w:cs="Times New Roman"/>
          <w:sz w:val="28"/>
          <w:szCs w:val="28"/>
        </w:rPr>
        <w:t xml:space="preserve">томник на китайском языке),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108.</w:t>
      </w:r>
    </w:p>
    <w:p w:rsidR="00164C01" w:rsidRDefault="001D6173">
      <w:pPr>
        <w:adjustRightInd w:val="0"/>
        <w:snapToGrid w:val="0"/>
        <w:spacing w:line="240" w:lineRule="auto"/>
        <w:ind w:firstLineChars="150" w:firstLine="420"/>
        <w:jc w:val="both"/>
        <w:rPr>
          <w:rFonts w:ascii="Times New Roman" w:hAnsi="Times New Roman" w:cs="Times New Roman"/>
          <w:sz w:val="28"/>
          <w:szCs w:val="28"/>
          <w:lang w:eastAsia="zh-CN"/>
        </w:rPr>
      </w:pPr>
      <w:r>
        <w:rPr>
          <w:rFonts w:ascii="Times New Roman" w:hAnsi="Times New Roman" w:cs="Times New Roman" w:hint="eastAsia"/>
          <w:sz w:val="28"/>
          <w:szCs w:val="28"/>
          <w:lang w:eastAsia="zh-CN"/>
        </w:rPr>
        <w:t>[3]</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тренняя</w:t>
      </w:r>
      <w:proofErr w:type="spellEnd"/>
      <w:r>
        <w:rPr>
          <w:rFonts w:ascii="Times New Roman" w:hAnsi="Times New Roman" w:cs="Times New Roman"/>
          <w:sz w:val="28"/>
          <w:szCs w:val="28"/>
        </w:rPr>
        <w:t xml:space="preserve"> песня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100.</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Сирень в Сунгари, издат</w:t>
      </w:r>
      <w:r>
        <w:rPr>
          <w:rFonts w:ascii="Times New Roman" w:hAnsi="Times New Roman" w:cs="Times New Roman"/>
          <w:sz w:val="28"/>
          <w:szCs w:val="28"/>
        </w:rPr>
        <w:t xml:space="preserve">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10.</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xml:space="preserve">, Серия литературы русской эмиграции в Кита (Десятитомник), издательство Северная литература и искусство, </w:t>
      </w:r>
      <w:r>
        <w:rPr>
          <w:rFonts w:ascii="Times New Roman" w:hAnsi="Times New Roman" w:cs="Times New Roman"/>
          <w:sz w:val="28"/>
          <w:szCs w:val="28"/>
          <w:lang w:eastAsia="zh-CN"/>
        </w:rPr>
        <w:t xml:space="preserve">– Харбин, </w:t>
      </w:r>
      <w:r>
        <w:rPr>
          <w:rFonts w:ascii="Times New Roman" w:hAnsi="Times New Roman" w:cs="Times New Roman"/>
          <w:sz w:val="28"/>
          <w:szCs w:val="28"/>
        </w:rPr>
        <w:t>2005.</w:t>
      </w:r>
      <w:r>
        <w:rPr>
          <w:rFonts w:ascii="Times New Roman" w:hAnsi="Times New Roman" w:cs="Times New Roman"/>
          <w:sz w:val="28"/>
          <w:szCs w:val="28"/>
          <w:lang w:eastAsia="zh-CN"/>
        </w:rPr>
        <w:t xml:space="preserve"> – С. 92.</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[6]</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Яньлини</w:t>
      </w:r>
      <w:proofErr w:type="spellEnd"/>
      <w:r>
        <w:rPr>
          <w:rFonts w:ascii="Times New Roman" w:hAnsi="Times New Roman" w:cs="Times New Roman"/>
          <w:sz w:val="28"/>
          <w:szCs w:val="28"/>
        </w:rPr>
        <w:t>,  Сборник</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 xml:space="preserve">и </w:t>
      </w:r>
      <w:proofErr w:type="spellStart"/>
      <w:r>
        <w:rPr>
          <w:rFonts w:ascii="Times New Roman" w:hAnsi="Times New Roman" w:cs="Times New Roman"/>
          <w:sz w:val="28"/>
          <w:szCs w:val="28"/>
        </w:rPr>
        <w:t>Яньлина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здательст</w:t>
      </w:r>
      <w:r>
        <w:rPr>
          <w:rFonts w:ascii="Times New Roman" w:hAnsi="Times New Roman" w:cs="Times New Roman"/>
          <w:sz w:val="28"/>
          <w:szCs w:val="28"/>
        </w:rPr>
        <w:t>во</w:t>
      </w:r>
      <w:proofErr w:type="spellEnd"/>
      <w:r>
        <w:rPr>
          <w:rFonts w:ascii="Times New Roman" w:hAnsi="Times New Roman" w:cs="Times New Roman"/>
          <w:sz w:val="28"/>
          <w:szCs w:val="28"/>
        </w:rPr>
        <w:t xml:space="preserve"> Северная литература и искусство, </w:t>
      </w:r>
      <w:r>
        <w:rPr>
          <w:rFonts w:ascii="Times New Roman" w:hAnsi="Times New Roman" w:cs="Times New Roman"/>
          <w:sz w:val="28"/>
          <w:szCs w:val="28"/>
          <w:lang w:eastAsia="zh-CN"/>
        </w:rPr>
        <w:t xml:space="preserve">– Харбин, </w:t>
      </w:r>
      <w:r>
        <w:rPr>
          <w:rFonts w:ascii="Times New Roman" w:hAnsi="Times New Roman" w:cs="Times New Roman"/>
          <w:sz w:val="28"/>
          <w:szCs w:val="28"/>
        </w:rPr>
        <w:t xml:space="preserve">2008. </w:t>
      </w:r>
      <w:r>
        <w:rPr>
          <w:rFonts w:ascii="Times New Roman" w:hAnsi="Times New Roman" w:cs="Times New Roman"/>
          <w:sz w:val="28"/>
          <w:szCs w:val="28"/>
          <w:lang w:eastAsia="zh-CN"/>
        </w:rPr>
        <w:t>– С. 2.</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[7]</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тренняя</w:t>
      </w:r>
      <w:proofErr w:type="spellEnd"/>
      <w:r>
        <w:rPr>
          <w:rFonts w:ascii="Times New Roman" w:hAnsi="Times New Roman" w:cs="Times New Roman"/>
          <w:sz w:val="28"/>
          <w:szCs w:val="28"/>
        </w:rPr>
        <w:t xml:space="preserve"> песня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10</w:t>
      </w:r>
      <w:r>
        <w:rPr>
          <w:rFonts w:ascii="Times New Roman" w:hAnsi="Times New Roman" w:cs="Times New Roman"/>
          <w:sz w:val="28"/>
          <w:szCs w:val="28"/>
        </w:rPr>
        <w:t>8</w:t>
      </w:r>
      <w:r>
        <w:rPr>
          <w:rFonts w:ascii="Times New Roman" w:hAnsi="Times New Roman" w:cs="Times New Roman"/>
          <w:sz w:val="28"/>
          <w:szCs w:val="28"/>
          <w:lang w:eastAsia="zh-CN"/>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[8]</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тренняя</w:t>
      </w:r>
      <w:proofErr w:type="spellEnd"/>
      <w:r>
        <w:rPr>
          <w:rFonts w:ascii="Times New Roman" w:hAnsi="Times New Roman" w:cs="Times New Roman"/>
          <w:sz w:val="28"/>
          <w:szCs w:val="28"/>
        </w:rPr>
        <w:t xml:space="preserve"> песня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w:t>
      </w:r>
      <w:r>
        <w:rPr>
          <w:rFonts w:ascii="Times New Roman" w:hAnsi="Times New Roman" w:cs="Times New Roman"/>
          <w:sz w:val="28"/>
          <w:szCs w:val="28"/>
        </w:rPr>
        <w:t>26</w:t>
      </w:r>
      <w:r>
        <w:rPr>
          <w:rFonts w:ascii="Times New Roman" w:hAnsi="Times New Roman" w:cs="Times New Roman"/>
          <w:sz w:val="28"/>
          <w:szCs w:val="28"/>
          <w:lang w:eastAsia="zh-CN"/>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[9]</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тренняя</w:t>
      </w:r>
      <w:proofErr w:type="spellEnd"/>
      <w:r>
        <w:rPr>
          <w:rFonts w:ascii="Times New Roman" w:hAnsi="Times New Roman" w:cs="Times New Roman"/>
          <w:sz w:val="28"/>
          <w:szCs w:val="28"/>
        </w:rPr>
        <w:t xml:space="preserve"> песня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w:t>
      </w:r>
      <w:r>
        <w:rPr>
          <w:rFonts w:ascii="Times New Roman" w:hAnsi="Times New Roman" w:cs="Times New Roman"/>
          <w:sz w:val="28"/>
          <w:szCs w:val="28"/>
        </w:rPr>
        <w:t>17</w:t>
      </w:r>
      <w:r>
        <w:rPr>
          <w:rFonts w:ascii="Times New Roman" w:hAnsi="Times New Roman" w:cs="Times New Roman"/>
          <w:sz w:val="28"/>
          <w:szCs w:val="28"/>
          <w:lang w:eastAsia="zh-CN"/>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[10]</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xml:space="preserve">, Сирень в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xml:space="preserve">– С. </w:t>
      </w:r>
      <w:r>
        <w:rPr>
          <w:rFonts w:ascii="Times New Roman" w:hAnsi="Times New Roman" w:cs="Times New Roman"/>
          <w:sz w:val="28"/>
          <w:szCs w:val="28"/>
        </w:rPr>
        <w:t>28</w:t>
      </w:r>
      <w:r>
        <w:rPr>
          <w:rFonts w:ascii="Times New Roman" w:hAnsi="Times New Roman" w:cs="Times New Roman"/>
          <w:sz w:val="28"/>
          <w:szCs w:val="28"/>
          <w:lang w:eastAsia="zh-CN"/>
        </w:rPr>
        <w:t>0.</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hint="eastAsia"/>
          <w:sz w:val="28"/>
          <w:szCs w:val="28"/>
        </w:rPr>
        <w:t>[11]</w:t>
      </w:r>
      <w:r>
        <w:rPr>
          <w:rFonts w:ascii="Times New Roman" w:hAnsi="Times New Roman" w:cs="Times New Roman"/>
          <w:sz w:val="28"/>
          <w:szCs w:val="28"/>
        </w:rPr>
        <w:t xml:space="preserve"> Ли </w:t>
      </w:r>
      <w:proofErr w:type="spellStart"/>
      <w:r>
        <w:rPr>
          <w:rFonts w:ascii="Times New Roman" w:hAnsi="Times New Roman" w:cs="Times New Roman"/>
          <w:sz w:val="28"/>
          <w:szCs w:val="28"/>
        </w:rPr>
        <w:t>Яньлин</w:t>
      </w:r>
      <w:proofErr w:type="spellEnd"/>
      <w:r>
        <w:rPr>
          <w:rFonts w:ascii="Times New Roman" w:hAnsi="Times New Roman" w:cs="Times New Roman"/>
          <w:sz w:val="28"/>
          <w:szCs w:val="28"/>
        </w:rPr>
        <w:t xml:space="preserve">, Сирень в Сунгари, издательство Северная литература и искусство, – </w:t>
      </w:r>
      <w:r>
        <w:rPr>
          <w:rFonts w:ascii="Times New Roman" w:hAnsi="Times New Roman" w:cs="Times New Roman"/>
          <w:sz w:val="28"/>
          <w:szCs w:val="28"/>
          <w:lang w:eastAsia="zh-CN"/>
        </w:rPr>
        <w:t>Харбин</w:t>
      </w:r>
      <w:r>
        <w:rPr>
          <w:rFonts w:ascii="Times New Roman" w:hAnsi="Times New Roman" w:cs="Times New Roman"/>
          <w:sz w:val="28"/>
          <w:szCs w:val="28"/>
        </w:rPr>
        <w:t>, 2005.</w:t>
      </w:r>
      <w:r>
        <w:rPr>
          <w:rFonts w:ascii="Times New Roman" w:hAnsi="Times New Roman" w:cs="Times New Roman" w:hint="eastAsia"/>
          <w:sz w:val="28"/>
          <w:szCs w:val="28"/>
          <w:lang w:eastAsia="zh-CN"/>
        </w:rPr>
        <w:t xml:space="preserve"> </w:t>
      </w:r>
      <w:r>
        <w:rPr>
          <w:rFonts w:ascii="Times New Roman" w:hAnsi="Times New Roman" w:cs="Times New Roman"/>
          <w:sz w:val="28"/>
          <w:szCs w:val="28"/>
          <w:lang w:eastAsia="zh-CN"/>
        </w:rPr>
        <w:t>– С. 1</w:t>
      </w:r>
      <w:r>
        <w:rPr>
          <w:rFonts w:ascii="Times New Roman" w:hAnsi="Times New Roman" w:cs="Times New Roman"/>
          <w:sz w:val="28"/>
          <w:szCs w:val="28"/>
        </w:rPr>
        <w:t>73</w:t>
      </w:r>
      <w:r>
        <w:rPr>
          <w:rFonts w:ascii="Times New Roman" w:hAnsi="Times New Roman" w:cs="Times New Roman"/>
          <w:sz w:val="28"/>
          <w:szCs w:val="28"/>
          <w:lang w:eastAsia="zh-CN"/>
        </w:rPr>
        <w:t>.</w:t>
      </w:r>
    </w:p>
    <w:p w:rsidR="00164C01" w:rsidRDefault="00164C01">
      <w:pPr>
        <w:adjustRightInd w:val="0"/>
        <w:snapToGrid w:val="0"/>
        <w:spacing w:line="240" w:lineRule="auto"/>
        <w:ind w:firstLineChars="150" w:firstLine="420"/>
        <w:jc w:val="both"/>
        <w:rPr>
          <w:rFonts w:ascii="Times New Roman" w:hAnsi="Times New Roman" w:cs="Times New Roman"/>
          <w:sz w:val="28"/>
          <w:szCs w:val="28"/>
          <w:lang w:eastAsia="zh-CN"/>
        </w:rPr>
      </w:pP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Яньцю</w:t>
      </w:r>
      <w:proofErr w:type="spellEnd"/>
      <w:r>
        <w:rPr>
          <w:rFonts w:ascii="Times New Roman" w:hAnsi="Times New Roman" w:cs="Times New Roman"/>
          <w:sz w:val="28"/>
          <w:szCs w:val="28"/>
        </w:rPr>
        <w:t xml:space="preserve">, кандидат исторических наук, доцент, </w:t>
      </w:r>
      <w:proofErr w:type="spellStart"/>
      <w:r>
        <w:rPr>
          <w:rFonts w:ascii="Times New Roman" w:hAnsi="Times New Roman" w:cs="Times New Roman"/>
          <w:sz w:val="28"/>
          <w:szCs w:val="28"/>
        </w:rPr>
        <w:t>замдиректор</w:t>
      </w:r>
      <w:proofErr w:type="spellEnd"/>
      <w:r>
        <w:rPr>
          <w:rFonts w:ascii="Times New Roman" w:hAnsi="Times New Roman" w:cs="Times New Roman"/>
          <w:sz w:val="28"/>
          <w:szCs w:val="28"/>
        </w:rPr>
        <w:t xml:space="preserve"> института европейских языков </w:t>
      </w:r>
      <w:proofErr w:type="spellStart"/>
      <w:r>
        <w:rPr>
          <w:rFonts w:ascii="Times New Roman" w:hAnsi="Times New Roman" w:cs="Times New Roman"/>
          <w:sz w:val="28"/>
          <w:szCs w:val="28"/>
        </w:rPr>
        <w:t>Чжэцзянского</w:t>
      </w:r>
      <w:proofErr w:type="spellEnd"/>
      <w:r>
        <w:rPr>
          <w:rFonts w:ascii="Times New Roman" w:hAnsi="Times New Roman" w:cs="Times New Roman"/>
          <w:sz w:val="28"/>
          <w:szCs w:val="28"/>
        </w:rPr>
        <w:t xml:space="preserve"> университета иностранных языков </w:t>
      </w:r>
      <w:proofErr w:type="spellStart"/>
      <w:r>
        <w:rPr>
          <w:rFonts w:ascii="Times New Roman" w:hAnsi="Times New Roman" w:cs="Times New Roman"/>
          <w:sz w:val="28"/>
          <w:szCs w:val="28"/>
        </w:rPr>
        <w:t>Юесю</w:t>
      </w:r>
      <w:proofErr w:type="spellEnd"/>
      <w:r>
        <w:rPr>
          <w:rFonts w:ascii="Times New Roman" w:hAnsi="Times New Roman" w:cs="Times New Roman"/>
          <w:sz w:val="28"/>
          <w:szCs w:val="28"/>
        </w:rPr>
        <w:t xml:space="preserve">, место работы: </w:t>
      </w:r>
      <w:proofErr w:type="spellStart"/>
      <w:r>
        <w:rPr>
          <w:rFonts w:ascii="Times New Roman" w:hAnsi="Times New Roman" w:cs="Times New Roman"/>
          <w:sz w:val="28"/>
          <w:szCs w:val="28"/>
        </w:rPr>
        <w:t>Чж</w:t>
      </w:r>
      <w:r>
        <w:rPr>
          <w:rFonts w:ascii="Times New Roman" w:hAnsi="Times New Roman" w:cs="Times New Roman"/>
          <w:sz w:val="28"/>
          <w:szCs w:val="28"/>
        </w:rPr>
        <w:t>эцзянский</w:t>
      </w:r>
      <w:proofErr w:type="spellEnd"/>
      <w:r>
        <w:rPr>
          <w:rFonts w:ascii="Times New Roman" w:hAnsi="Times New Roman" w:cs="Times New Roman"/>
          <w:sz w:val="28"/>
          <w:szCs w:val="28"/>
        </w:rPr>
        <w:t xml:space="preserve"> университет иностранных языков </w:t>
      </w:r>
      <w:proofErr w:type="spellStart"/>
      <w:r>
        <w:rPr>
          <w:rFonts w:ascii="Times New Roman" w:hAnsi="Times New Roman" w:cs="Times New Roman"/>
          <w:sz w:val="28"/>
          <w:szCs w:val="28"/>
        </w:rPr>
        <w:t>Юесю</w:t>
      </w:r>
      <w:proofErr w:type="spellEnd"/>
      <w:r>
        <w:rPr>
          <w:rFonts w:ascii="Times New Roman" w:hAnsi="Times New Roman" w:cs="Times New Roman"/>
          <w:sz w:val="28"/>
          <w:szCs w:val="28"/>
        </w:rPr>
        <w:t>.</w:t>
      </w:r>
    </w:p>
    <w:p w:rsidR="00164C01" w:rsidRDefault="001D6173">
      <w:pPr>
        <w:adjustRightInd w:val="0"/>
        <w:snapToGrid w:val="0"/>
        <w:spacing w:line="240" w:lineRule="auto"/>
        <w:ind w:firstLineChars="150" w:firstLine="42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Нурбану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Абуева</w:t>
      </w:r>
      <w:proofErr w:type="spellEnd"/>
      <w:r>
        <w:rPr>
          <w:rFonts w:ascii="Times New Roman" w:hAnsi="Times New Roman" w:cs="Times New Roman"/>
          <w:sz w:val="28"/>
          <w:szCs w:val="28"/>
        </w:rPr>
        <w:t xml:space="preserve">, доктор политических наук, профессор, действительный член Академии политической науки РФ, визит профессор </w:t>
      </w:r>
      <w:proofErr w:type="spellStart"/>
      <w:r>
        <w:rPr>
          <w:rFonts w:ascii="Times New Roman" w:hAnsi="Times New Roman" w:cs="Times New Roman"/>
          <w:sz w:val="28"/>
          <w:szCs w:val="28"/>
        </w:rPr>
        <w:t>Чжэцзянского</w:t>
      </w:r>
      <w:proofErr w:type="spellEnd"/>
      <w:r>
        <w:rPr>
          <w:rFonts w:ascii="Times New Roman" w:hAnsi="Times New Roman" w:cs="Times New Roman"/>
          <w:sz w:val="28"/>
          <w:szCs w:val="28"/>
        </w:rPr>
        <w:t xml:space="preserve"> Университета иностранных языков </w:t>
      </w:r>
      <w:proofErr w:type="spellStart"/>
      <w:r>
        <w:rPr>
          <w:rFonts w:ascii="Times New Roman" w:hAnsi="Times New Roman" w:cs="Times New Roman"/>
          <w:sz w:val="28"/>
          <w:szCs w:val="28"/>
        </w:rPr>
        <w:t>Юесю</w:t>
      </w:r>
      <w:proofErr w:type="spellEnd"/>
      <w:r>
        <w:rPr>
          <w:rFonts w:ascii="Times New Roman" w:hAnsi="Times New Roman" w:cs="Times New Roman"/>
          <w:sz w:val="28"/>
          <w:szCs w:val="28"/>
        </w:rPr>
        <w:t>.</w:t>
      </w:r>
    </w:p>
    <w:p w:rsidR="00164C01" w:rsidRDefault="00164C01">
      <w:pPr>
        <w:adjustRightInd w:val="0"/>
        <w:snapToGrid w:val="0"/>
        <w:spacing w:line="240" w:lineRule="auto"/>
        <w:ind w:firstLineChars="150" w:firstLine="420"/>
        <w:jc w:val="both"/>
        <w:rPr>
          <w:rFonts w:ascii="仿宋" w:eastAsia="仿宋" w:hAnsi="仿宋" w:cs="Times New Roman"/>
          <w:sz w:val="28"/>
          <w:szCs w:val="28"/>
          <w:lang w:eastAsia="zh-CN"/>
        </w:rPr>
      </w:pPr>
      <w:bookmarkStart w:id="0" w:name="_GoBack"/>
      <w:bookmarkEnd w:id="0"/>
    </w:p>
    <w:p w:rsidR="00164C01" w:rsidRDefault="00164C01">
      <w:pPr>
        <w:adjustRightInd w:val="0"/>
        <w:snapToGrid w:val="0"/>
        <w:spacing w:line="240" w:lineRule="auto"/>
        <w:ind w:firstLineChars="150" w:firstLine="420"/>
        <w:jc w:val="both"/>
        <w:rPr>
          <w:rFonts w:ascii="仿宋" w:eastAsia="仿宋" w:hAnsi="仿宋" w:cs="Times New Roman"/>
          <w:sz w:val="28"/>
          <w:szCs w:val="28"/>
          <w:lang w:eastAsia="zh-CN"/>
        </w:rPr>
      </w:pPr>
    </w:p>
    <w:p w:rsidR="00164C01" w:rsidRDefault="001D6173">
      <w:pPr>
        <w:adjustRightInd w:val="0"/>
        <w:snapToGrid w:val="0"/>
        <w:spacing w:line="240" w:lineRule="auto"/>
        <w:ind w:firstLineChars="150" w:firstLine="420"/>
        <w:jc w:val="both"/>
        <w:rPr>
          <w:rFonts w:ascii="仿宋" w:eastAsia="仿宋" w:hAnsi="仿宋" w:cs="Times New Roman"/>
          <w:sz w:val="28"/>
          <w:szCs w:val="28"/>
          <w:lang w:eastAsia="zh-CN"/>
        </w:rPr>
      </w:pPr>
      <w:r>
        <w:rPr>
          <w:rFonts w:ascii="仿宋" w:eastAsia="仿宋" w:hAnsi="仿宋" w:cs="Times New Roman" w:hint="eastAsia"/>
          <w:sz w:val="28"/>
          <w:szCs w:val="28"/>
          <w:lang w:eastAsia="zh-CN"/>
        </w:rPr>
        <w:t>基金项目：浙江越秀外国语学院校级重点项目“中国俄罗斯侨民文学及其所蕴含</w:t>
      </w:r>
      <w:r>
        <w:rPr>
          <w:rFonts w:ascii="仿宋" w:eastAsia="仿宋" w:hAnsi="仿宋" w:cs="Times New Roman" w:hint="eastAsia"/>
          <w:sz w:val="28"/>
          <w:szCs w:val="28"/>
          <w:lang w:eastAsia="zh-CN"/>
        </w:rPr>
        <w:t>的“中国元素”研究”，项目编号：</w:t>
      </w:r>
      <w:r>
        <w:rPr>
          <w:rFonts w:ascii="仿宋" w:eastAsia="仿宋" w:hAnsi="仿宋" w:cs="Times New Roman" w:hint="eastAsia"/>
          <w:sz w:val="28"/>
          <w:szCs w:val="28"/>
          <w:lang w:eastAsia="zh-CN"/>
        </w:rPr>
        <w:t>D2018004</w:t>
      </w:r>
      <w:r>
        <w:rPr>
          <w:rFonts w:ascii="仿宋" w:eastAsia="仿宋" w:hAnsi="仿宋" w:cs="Times New Roman" w:hint="eastAsia"/>
          <w:sz w:val="28"/>
          <w:szCs w:val="28"/>
          <w:lang w:eastAsia="zh-CN"/>
        </w:rPr>
        <w:t>。</w:t>
      </w:r>
    </w:p>
    <w:p w:rsidR="00164C01" w:rsidRDefault="00164C01">
      <w:pPr>
        <w:adjustRightInd w:val="0"/>
        <w:snapToGrid w:val="0"/>
        <w:spacing w:line="240" w:lineRule="auto"/>
        <w:ind w:firstLineChars="150" w:firstLine="420"/>
        <w:jc w:val="both"/>
        <w:rPr>
          <w:rFonts w:ascii="Times New Roman" w:hAnsi="Times New Roman" w:cs="Times New Roman"/>
          <w:sz w:val="28"/>
          <w:szCs w:val="28"/>
          <w:lang w:eastAsia="zh-CN"/>
        </w:rPr>
      </w:pPr>
    </w:p>
    <w:sectPr w:rsidR="00164C0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73" w:rsidRDefault="001D6173">
      <w:pPr>
        <w:spacing w:after="0" w:line="240" w:lineRule="auto"/>
      </w:pPr>
      <w:r>
        <w:separator/>
      </w:r>
    </w:p>
  </w:endnote>
  <w:endnote w:type="continuationSeparator" w:id="0">
    <w:p w:rsidR="001D6173" w:rsidRDefault="001D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等线">
    <w:altName w:val="MS Mincho"/>
    <w:panose1 w:val="00000000000000000000"/>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仿宋">
    <w:altName w:val="Arial Unicode MS"/>
    <w:charset w:val="86"/>
    <w:family w:val="modern"/>
    <w:pitch w:val="default"/>
    <w:sig w:usb0="00000000" w:usb1="38CF7CFA"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73" w:rsidRDefault="001D6173">
      <w:pPr>
        <w:spacing w:after="0" w:line="240" w:lineRule="auto"/>
      </w:pPr>
      <w:r>
        <w:separator/>
      </w:r>
    </w:p>
  </w:footnote>
  <w:footnote w:type="continuationSeparator" w:id="0">
    <w:p w:rsidR="001D6173" w:rsidRDefault="001D6173">
      <w:pPr>
        <w:spacing w:after="0" w:line="240" w:lineRule="auto"/>
      </w:pPr>
      <w:r>
        <w:continuationSeparator/>
      </w:r>
    </w:p>
  </w:footnote>
  <w:footnote w:id="1">
    <w:p w:rsidR="00164C01" w:rsidRDefault="001D6173">
      <w:pPr>
        <w:pStyle w:val="a7"/>
        <w:jc w:val="both"/>
        <w:rPr>
          <w:rFonts w:ascii="Times New Roman" w:hAnsi="Times New Roman" w:cs="Times New Roman"/>
          <w:lang w:eastAsia="zh-CN"/>
        </w:rPr>
      </w:pPr>
      <w:r>
        <w:rPr>
          <w:rStyle w:val="a9"/>
          <w:rFonts w:ascii="Times New Roman" w:hAnsi="Times New Roman" w:cs="Times New Roman"/>
        </w:rPr>
        <w:footnoteRef/>
      </w:r>
      <w:r>
        <w:rPr>
          <w:rFonts w:ascii="Times New Roman" w:hAnsi="Times New Roman" w:cs="Times New Roman"/>
        </w:rPr>
        <w:t xml:space="preserve"> Ли </w:t>
      </w:r>
      <w:proofErr w:type="spellStart"/>
      <w:r>
        <w:rPr>
          <w:rFonts w:ascii="Times New Roman" w:hAnsi="Times New Roman" w:cs="Times New Roman"/>
        </w:rPr>
        <w:t>Яньлин</w:t>
      </w:r>
      <w:proofErr w:type="spellEnd"/>
      <w:r>
        <w:rPr>
          <w:rFonts w:ascii="Times New Roman" w:hAnsi="Times New Roman" w:cs="Times New Roman"/>
        </w:rPr>
        <w:t>, «Серия литературы русской эмиграции в Кита» (</w:t>
      </w:r>
      <w:r>
        <w:rPr>
          <w:rFonts w:ascii="Times New Roman" w:hAnsi="Times New Roman" w:cs="Times New Roman"/>
          <w:lang w:eastAsia="zh-CN"/>
        </w:rPr>
        <w:t>Пяти</w:t>
      </w:r>
      <w:r>
        <w:rPr>
          <w:rFonts w:ascii="Times New Roman" w:hAnsi="Times New Roman" w:cs="Times New Roman"/>
        </w:rPr>
        <w:t>томник на китайском языке),</w:t>
      </w:r>
      <w:r>
        <w:rPr>
          <w:rFonts w:ascii="Times New Roman" w:hAnsi="Times New Roman" w:cs="Times New Roman" w:hint="eastAsia"/>
          <w:lang w:eastAsia="zh-CN"/>
        </w:rPr>
        <w:t xml:space="preserve"> </w:t>
      </w:r>
      <w:r>
        <w:rPr>
          <w:rFonts w:ascii="Times New Roman" w:hAnsi="Times New Roman" w:cs="Times New Roman"/>
        </w:rPr>
        <w:t xml:space="preserve">Харбин, издательство Северная литература и искусство, </w:t>
      </w:r>
      <w:r>
        <w:rPr>
          <w:rFonts w:ascii="Times New Roman" w:hAnsi="Times New Roman" w:cs="Times New Roman"/>
          <w:bCs/>
        </w:rPr>
        <w:t xml:space="preserve">– </w:t>
      </w:r>
      <w:r>
        <w:rPr>
          <w:rFonts w:ascii="Times New Roman" w:hAnsi="Times New Roman" w:cs="Times New Roman"/>
          <w:lang w:eastAsia="zh-CN"/>
        </w:rPr>
        <w:t>Харбин</w:t>
      </w:r>
      <w:r>
        <w:rPr>
          <w:rFonts w:ascii="Times New Roman" w:hAnsi="Times New Roman" w:cs="Times New Roman"/>
        </w:rPr>
        <w:t>, 2002.</w:t>
      </w:r>
      <w:r>
        <w:rPr>
          <w:rFonts w:ascii="Times New Roman" w:hAnsi="Times New Roman" w:cs="Times New Roman" w:hint="eastAsia"/>
          <w:lang w:eastAsia="zh-CN"/>
        </w:rPr>
        <w:t xml:space="preserve"> </w:t>
      </w:r>
      <w:r>
        <w:rPr>
          <w:rFonts w:ascii="Times New Roman" w:hAnsi="Times New Roman" w:cs="Times New Roman"/>
          <w:lang w:eastAsia="zh-CN"/>
        </w:rPr>
        <w:t>– С. 8.</w:t>
      </w:r>
    </w:p>
  </w:footnote>
  <w:footnote w:id="2">
    <w:p w:rsidR="00164C01" w:rsidRDefault="001D6173">
      <w:pPr>
        <w:jc w:val="both"/>
        <w:rPr>
          <w:sz w:val="18"/>
          <w:szCs w:val="18"/>
        </w:rPr>
      </w:pPr>
      <w:r>
        <w:rPr>
          <w:rStyle w:val="a9"/>
          <w:sz w:val="18"/>
          <w:szCs w:val="18"/>
        </w:rPr>
        <w:footnoteRef/>
      </w:r>
      <w:r>
        <w:rPr>
          <w:rFonts w:ascii="Times New Roman" w:hAnsi="Times New Roman" w:cs="Times New Roman"/>
          <w:sz w:val="18"/>
          <w:szCs w:val="18"/>
        </w:rPr>
        <w:t xml:space="preserve"> Ли </w:t>
      </w:r>
      <w:proofErr w:type="spellStart"/>
      <w:r>
        <w:rPr>
          <w:rFonts w:ascii="Times New Roman" w:hAnsi="Times New Roman" w:cs="Times New Roman"/>
          <w:sz w:val="18"/>
          <w:szCs w:val="18"/>
        </w:rPr>
        <w:t>Яньлин</w:t>
      </w:r>
      <w:proofErr w:type="spellEnd"/>
      <w:r>
        <w:rPr>
          <w:rFonts w:ascii="Times New Roman" w:hAnsi="Times New Roman" w:cs="Times New Roman"/>
          <w:sz w:val="18"/>
          <w:szCs w:val="18"/>
        </w:rPr>
        <w:t>, Серия литературы русской эмиграции в Кита (</w:t>
      </w:r>
      <w:r>
        <w:rPr>
          <w:rFonts w:ascii="Times New Roman" w:hAnsi="Times New Roman" w:cs="Times New Roman"/>
          <w:sz w:val="18"/>
          <w:szCs w:val="18"/>
          <w:lang w:eastAsia="zh-CN"/>
        </w:rPr>
        <w:t>Десяти</w:t>
      </w:r>
      <w:r>
        <w:rPr>
          <w:rFonts w:ascii="Times New Roman" w:hAnsi="Times New Roman" w:cs="Times New Roman"/>
          <w:sz w:val="18"/>
          <w:szCs w:val="18"/>
        </w:rPr>
        <w:t xml:space="preserve">томник на китайском языке), издательство Северная литература и искусство, </w:t>
      </w:r>
      <w:r>
        <w:rPr>
          <w:rFonts w:ascii="Times New Roman" w:hAnsi="Times New Roman" w:cs="Times New Roman"/>
          <w:bCs/>
          <w:sz w:val="18"/>
          <w:szCs w:val="18"/>
        </w:rPr>
        <w:t xml:space="preserve">– </w:t>
      </w:r>
      <w:r>
        <w:rPr>
          <w:rFonts w:ascii="Times New Roman" w:hAnsi="Times New Roman" w:cs="Times New Roman"/>
          <w:sz w:val="18"/>
          <w:szCs w:val="18"/>
          <w:lang w:eastAsia="zh-CN"/>
        </w:rPr>
        <w:t>Харбин</w:t>
      </w:r>
      <w:r>
        <w:rPr>
          <w:rFonts w:ascii="Times New Roman" w:hAnsi="Times New Roman" w:cs="Times New Roman"/>
          <w:sz w:val="18"/>
          <w:szCs w:val="18"/>
        </w:rPr>
        <w:t>, 2005.</w:t>
      </w:r>
      <w:r>
        <w:rPr>
          <w:rFonts w:ascii="Times New Roman" w:hAnsi="Times New Roman" w:cs="Times New Roman" w:hint="eastAsia"/>
          <w:sz w:val="18"/>
          <w:szCs w:val="18"/>
          <w:lang w:eastAsia="zh-CN"/>
        </w:rPr>
        <w:t xml:space="preserve"> </w:t>
      </w:r>
      <w:r>
        <w:rPr>
          <w:rFonts w:ascii="Times New Roman" w:hAnsi="Times New Roman" w:cs="Times New Roman"/>
          <w:sz w:val="18"/>
          <w:szCs w:val="18"/>
          <w:lang w:eastAsia="zh-CN"/>
        </w:rPr>
        <w:t>– С. 108.</w:t>
      </w:r>
    </w:p>
  </w:footnote>
  <w:footnote w:id="3">
    <w:p w:rsidR="00164C01" w:rsidRDefault="001D6173">
      <w:pPr>
        <w:jc w:val="both"/>
        <w:rPr>
          <w:sz w:val="18"/>
          <w:szCs w:val="18"/>
        </w:rPr>
      </w:pPr>
      <w:r>
        <w:rPr>
          <w:rStyle w:val="a9"/>
          <w:sz w:val="18"/>
          <w:szCs w:val="18"/>
        </w:rPr>
        <w:footnoteRef/>
      </w:r>
      <w:r>
        <w:rPr>
          <w:rFonts w:ascii="Times New Roman" w:hAnsi="Times New Roman" w:cs="Times New Roman"/>
          <w:sz w:val="18"/>
          <w:szCs w:val="18"/>
        </w:rPr>
        <w:t xml:space="preserve"> Ли </w:t>
      </w:r>
      <w:proofErr w:type="spellStart"/>
      <w:r>
        <w:rPr>
          <w:rFonts w:ascii="Times New Roman" w:hAnsi="Times New Roman" w:cs="Times New Roman"/>
          <w:sz w:val="18"/>
          <w:szCs w:val="18"/>
        </w:rPr>
        <w:t>Яньлин</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тренняя</w:t>
      </w:r>
      <w:proofErr w:type="spellEnd"/>
      <w:r>
        <w:rPr>
          <w:rFonts w:ascii="Times New Roman" w:hAnsi="Times New Roman" w:cs="Times New Roman"/>
          <w:sz w:val="18"/>
          <w:szCs w:val="18"/>
        </w:rPr>
        <w:t xml:space="preserve"> песня Сунгари, издательство Северная литература и искусство, – Харбин, 2005.</w:t>
      </w:r>
      <w:r>
        <w:rPr>
          <w:rFonts w:ascii="Times New Roman" w:hAnsi="Times New Roman" w:cs="Times New Roman" w:hint="eastAsia"/>
          <w:sz w:val="18"/>
          <w:szCs w:val="18"/>
        </w:rPr>
        <w:t xml:space="preserve"> </w:t>
      </w:r>
      <w:r>
        <w:rPr>
          <w:rFonts w:ascii="Times New Roman" w:hAnsi="Times New Roman" w:cs="Times New Roman"/>
          <w:sz w:val="18"/>
          <w:szCs w:val="18"/>
        </w:rPr>
        <w:t>– С. 100.</w:t>
      </w:r>
    </w:p>
    <w:p w:rsidR="00164C01" w:rsidRDefault="00164C01">
      <w:pPr>
        <w:pStyle w:val="a7"/>
        <w:rPr>
          <w:lang w:eastAsia="zh-CN"/>
        </w:rPr>
      </w:pPr>
    </w:p>
  </w:footnote>
  <w:footnote w:id="4">
    <w:p w:rsidR="00164C01" w:rsidRDefault="001D6173">
      <w:pPr>
        <w:pStyle w:val="a7"/>
      </w:pPr>
      <w:r>
        <w:rPr>
          <w:rStyle w:val="a9"/>
        </w:rPr>
        <w:footnoteRef/>
      </w:r>
      <w:r>
        <w:rPr>
          <w:rFonts w:ascii="Times New Roman" w:hAnsi="Times New Roman" w:cs="Times New Roman"/>
        </w:rPr>
        <w:t xml:space="preserve"> Ли </w:t>
      </w:r>
      <w:proofErr w:type="spellStart"/>
      <w:r>
        <w:rPr>
          <w:rFonts w:ascii="Times New Roman" w:hAnsi="Times New Roman" w:cs="Times New Roman"/>
        </w:rPr>
        <w:t>Яньлин</w:t>
      </w:r>
      <w:proofErr w:type="spellEnd"/>
      <w:r>
        <w:rPr>
          <w:rFonts w:ascii="Times New Roman" w:hAnsi="Times New Roman" w:cs="Times New Roman"/>
        </w:rPr>
        <w:t>, Сирень в Сунгари, издательст</w:t>
      </w:r>
      <w:r>
        <w:rPr>
          <w:rFonts w:ascii="Times New Roman" w:hAnsi="Times New Roman" w:cs="Times New Roman"/>
        </w:rPr>
        <w:t>во Северная литература и искусство, – Харбин, 2005.</w:t>
      </w:r>
      <w:r>
        <w:rPr>
          <w:rFonts w:ascii="Times New Roman" w:hAnsi="Times New Roman" w:cs="Times New Roman" w:hint="eastAsia"/>
        </w:rPr>
        <w:t xml:space="preserve"> </w:t>
      </w:r>
      <w:r>
        <w:rPr>
          <w:rFonts w:ascii="Times New Roman" w:hAnsi="Times New Roman" w:cs="Times New Roman"/>
        </w:rPr>
        <w:t>– С. 10.</w:t>
      </w:r>
    </w:p>
  </w:footnote>
  <w:footnote w:id="5">
    <w:p w:rsidR="00164C01" w:rsidRDefault="001D6173">
      <w:pPr>
        <w:pStyle w:val="a7"/>
      </w:pPr>
      <w:r>
        <w:rPr>
          <w:rFonts w:ascii="Times New Roman" w:hAnsi="Times New Roman" w:cs="Times New Roman"/>
        </w:rPr>
        <w:footnoteRef/>
      </w:r>
      <w:r>
        <w:rPr>
          <w:rFonts w:ascii="Times New Roman" w:hAnsi="Times New Roman" w:cs="Times New Roman"/>
        </w:rPr>
        <w:t xml:space="preserve">  Ли </w:t>
      </w:r>
      <w:proofErr w:type="spellStart"/>
      <w:r>
        <w:rPr>
          <w:rFonts w:ascii="Times New Roman" w:hAnsi="Times New Roman" w:cs="Times New Roman"/>
        </w:rPr>
        <w:t>Яньлин</w:t>
      </w:r>
      <w:proofErr w:type="spellEnd"/>
      <w:r>
        <w:rPr>
          <w:rFonts w:ascii="Times New Roman" w:hAnsi="Times New Roman" w:cs="Times New Roman"/>
        </w:rPr>
        <w:t xml:space="preserve">, Серия литературы русской эмиграции в Кита (Десятитомник), издательство Северная литература и искусство, </w:t>
      </w:r>
      <w:r>
        <w:rPr>
          <w:rFonts w:ascii="Times New Roman" w:hAnsi="Times New Roman" w:cs="Times New Roman"/>
          <w:lang w:eastAsia="zh-CN"/>
        </w:rPr>
        <w:t xml:space="preserve">– Харбин, </w:t>
      </w:r>
      <w:r>
        <w:rPr>
          <w:rFonts w:ascii="Times New Roman" w:hAnsi="Times New Roman" w:cs="Times New Roman"/>
        </w:rPr>
        <w:t>2005.</w:t>
      </w:r>
      <w:r>
        <w:rPr>
          <w:rFonts w:ascii="Times New Roman" w:hAnsi="Times New Roman" w:cs="Times New Roman"/>
          <w:lang w:eastAsia="zh-CN"/>
        </w:rPr>
        <w:t xml:space="preserve"> – С. 92.</w:t>
      </w:r>
    </w:p>
  </w:footnote>
  <w:footnote w:id="6">
    <w:p w:rsidR="00164C01" w:rsidRDefault="001D6173">
      <w:pPr>
        <w:pStyle w:val="a7"/>
        <w:ind w:firstLineChars="50" w:firstLine="90"/>
      </w:pPr>
      <w:r>
        <w:rPr>
          <w:rFonts w:ascii="Times New Roman" w:hAnsi="Times New Roman" w:cs="Times New Roman"/>
        </w:rPr>
        <w:footnoteRef/>
      </w:r>
      <w:r>
        <w:rPr>
          <w:rFonts w:ascii="Times New Roman" w:hAnsi="Times New Roman" w:cs="Times New Roman"/>
        </w:rPr>
        <w:t xml:space="preserve"> Ли </w:t>
      </w:r>
      <w:proofErr w:type="spellStart"/>
      <w:r>
        <w:rPr>
          <w:rFonts w:ascii="Times New Roman" w:hAnsi="Times New Roman" w:cs="Times New Roman"/>
        </w:rPr>
        <w:t>Яньлини</w:t>
      </w:r>
      <w:proofErr w:type="spellEnd"/>
      <w:r>
        <w:rPr>
          <w:rFonts w:ascii="Times New Roman" w:hAnsi="Times New Roman" w:cs="Times New Roman"/>
        </w:rPr>
        <w:t>,  Сборник</w:t>
      </w:r>
      <w:proofErr w:type="gramStart"/>
      <w:r>
        <w:rPr>
          <w:rFonts w:ascii="Times New Roman" w:hAnsi="Times New Roman" w:cs="Times New Roman"/>
        </w:rPr>
        <w:t xml:space="preserve"> Л</w:t>
      </w:r>
      <w:proofErr w:type="gramEnd"/>
      <w:r>
        <w:rPr>
          <w:rFonts w:ascii="Times New Roman" w:hAnsi="Times New Roman" w:cs="Times New Roman"/>
        </w:rPr>
        <w:t xml:space="preserve">и </w:t>
      </w:r>
      <w:proofErr w:type="spellStart"/>
      <w:r>
        <w:rPr>
          <w:rFonts w:ascii="Times New Roman" w:hAnsi="Times New Roman" w:cs="Times New Roman"/>
        </w:rPr>
        <w:t>Яньлина</w:t>
      </w:r>
      <w:proofErr w:type="spellEnd"/>
      <w:r>
        <w:rPr>
          <w:rFonts w:ascii="Times New Roman" w:hAnsi="Times New Roman" w:cs="Times New Roman"/>
        </w:rPr>
        <w:t xml:space="preserve">, </w:t>
      </w:r>
      <w:proofErr w:type="spellStart"/>
      <w:r>
        <w:rPr>
          <w:rFonts w:ascii="Times New Roman" w:hAnsi="Times New Roman" w:cs="Times New Roman"/>
        </w:rPr>
        <w:t>здательство</w:t>
      </w:r>
      <w:proofErr w:type="spellEnd"/>
      <w:r>
        <w:rPr>
          <w:rFonts w:ascii="Times New Roman" w:hAnsi="Times New Roman" w:cs="Times New Roman"/>
        </w:rPr>
        <w:t xml:space="preserve"> Север</w:t>
      </w:r>
      <w:r>
        <w:rPr>
          <w:rFonts w:ascii="Times New Roman" w:hAnsi="Times New Roman" w:cs="Times New Roman"/>
        </w:rPr>
        <w:t xml:space="preserve">ная литература и искусство, </w:t>
      </w:r>
      <w:r>
        <w:rPr>
          <w:rFonts w:ascii="Times New Roman" w:hAnsi="Times New Roman" w:cs="Times New Roman"/>
          <w:lang w:eastAsia="zh-CN"/>
        </w:rPr>
        <w:t xml:space="preserve">– Харбин, </w:t>
      </w:r>
      <w:r>
        <w:rPr>
          <w:rFonts w:ascii="Times New Roman" w:hAnsi="Times New Roman" w:cs="Times New Roman"/>
        </w:rPr>
        <w:t xml:space="preserve">2008. </w:t>
      </w:r>
      <w:r>
        <w:rPr>
          <w:rFonts w:ascii="Times New Roman" w:hAnsi="Times New Roman" w:cs="Times New Roman"/>
          <w:lang w:eastAsia="zh-CN"/>
        </w:rPr>
        <w:t>– С. 2.</w:t>
      </w:r>
    </w:p>
  </w:footnote>
  <w:footnote w:id="7">
    <w:p w:rsidR="00164C01" w:rsidRDefault="001D6173">
      <w:pPr>
        <w:jc w:val="both"/>
        <w:rPr>
          <w:sz w:val="18"/>
          <w:szCs w:val="18"/>
        </w:rPr>
      </w:pPr>
      <w:r>
        <w:rPr>
          <w:rStyle w:val="a9"/>
          <w:sz w:val="18"/>
          <w:szCs w:val="18"/>
        </w:rPr>
        <w:footnoteRef/>
      </w:r>
      <w:r>
        <w:rPr>
          <w:rFonts w:ascii="Times New Roman" w:hAnsi="Times New Roman" w:cs="Times New Roman"/>
          <w:sz w:val="18"/>
          <w:szCs w:val="18"/>
        </w:rPr>
        <w:t xml:space="preserve"> Ли </w:t>
      </w:r>
      <w:proofErr w:type="spellStart"/>
      <w:r>
        <w:rPr>
          <w:rFonts w:ascii="Times New Roman" w:hAnsi="Times New Roman" w:cs="Times New Roman"/>
          <w:sz w:val="18"/>
          <w:szCs w:val="18"/>
        </w:rPr>
        <w:t>Яньлин</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тренняя</w:t>
      </w:r>
      <w:proofErr w:type="spellEnd"/>
      <w:r>
        <w:rPr>
          <w:rFonts w:ascii="Times New Roman" w:hAnsi="Times New Roman" w:cs="Times New Roman"/>
          <w:sz w:val="18"/>
          <w:szCs w:val="18"/>
        </w:rPr>
        <w:t xml:space="preserve"> песня Сунгари, издательство Северная литература и искусство, – Харбин, 2005.</w:t>
      </w:r>
      <w:r>
        <w:rPr>
          <w:rFonts w:ascii="Times New Roman" w:hAnsi="Times New Roman" w:cs="Times New Roman" w:hint="eastAsia"/>
          <w:sz w:val="18"/>
          <w:szCs w:val="18"/>
        </w:rPr>
        <w:t xml:space="preserve"> </w:t>
      </w:r>
      <w:r>
        <w:rPr>
          <w:rFonts w:ascii="Times New Roman" w:hAnsi="Times New Roman" w:cs="Times New Roman"/>
          <w:sz w:val="18"/>
          <w:szCs w:val="18"/>
        </w:rPr>
        <w:t>– С. 108.</w:t>
      </w:r>
    </w:p>
    <w:p w:rsidR="00164C01" w:rsidRDefault="00164C01">
      <w:pPr>
        <w:pStyle w:val="a7"/>
      </w:pPr>
    </w:p>
  </w:footnote>
  <w:footnote w:id="8">
    <w:p w:rsidR="00164C01" w:rsidRDefault="001D6173">
      <w:pPr>
        <w:jc w:val="both"/>
        <w:rPr>
          <w:sz w:val="18"/>
          <w:szCs w:val="18"/>
        </w:rPr>
      </w:pPr>
      <w:r>
        <w:rPr>
          <w:rStyle w:val="a9"/>
          <w:sz w:val="18"/>
          <w:szCs w:val="18"/>
        </w:rPr>
        <w:footnoteRef/>
      </w:r>
      <w:r>
        <w:rPr>
          <w:rFonts w:ascii="Times New Roman" w:hAnsi="Times New Roman" w:cs="Times New Roman"/>
          <w:sz w:val="18"/>
          <w:szCs w:val="18"/>
        </w:rPr>
        <w:t xml:space="preserve"> Ли </w:t>
      </w:r>
      <w:proofErr w:type="spellStart"/>
      <w:r>
        <w:rPr>
          <w:rFonts w:ascii="Times New Roman" w:hAnsi="Times New Roman" w:cs="Times New Roman"/>
          <w:sz w:val="18"/>
          <w:szCs w:val="18"/>
        </w:rPr>
        <w:t>Яньлин</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тренняя</w:t>
      </w:r>
      <w:proofErr w:type="spellEnd"/>
      <w:r>
        <w:rPr>
          <w:rFonts w:ascii="Times New Roman" w:hAnsi="Times New Roman" w:cs="Times New Roman"/>
          <w:sz w:val="18"/>
          <w:szCs w:val="18"/>
        </w:rPr>
        <w:t xml:space="preserve"> песня Сунгари, издательство Северная литература и искусство, – Харбин, 2005.</w:t>
      </w:r>
      <w:r>
        <w:rPr>
          <w:rFonts w:ascii="Times New Roman" w:hAnsi="Times New Roman" w:cs="Times New Roman" w:hint="eastAsia"/>
          <w:sz w:val="18"/>
          <w:szCs w:val="18"/>
        </w:rPr>
        <w:t xml:space="preserve"> </w:t>
      </w:r>
      <w:r>
        <w:rPr>
          <w:rFonts w:ascii="Times New Roman" w:hAnsi="Times New Roman" w:cs="Times New Roman"/>
          <w:sz w:val="18"/>
          <w:szCs w:val="18"/>
        </w:rPr>
        <w:t>– С. 126.</w:t>
      </w:r>
    </w:p>
  </w:footnote>
  <w:footnote w:id="9">
    <w:p w:rsidR="00164C01" w:rsidRDefault="001D6173">
      <w:pPr>
        <w:jc w:val="both"/>
        <w:rPr>
          <w:sz w:val="18"/>
          <w:szCs w:val="18"/>
        </w:rPr>
      </w:pPr>
      <w:r>
        <w:rPr>
          <w:rStyle w:val="a9"/>
          <w:sz w:val="18"/>
          <w:szCs w:val="18"/>
        </w:rPr>
        <w:footnoteRef/>
      </w:r>
      <w:r>
        <w:rPr>
          <w:rFonts w:ascii="Times New Roman" w:hAnsi="Times New Roman" w:cs="Times New Roman"/>
          <w:sz w:val="18"/>
          <w:szCs w:val="18"/>
        </w:rPr>
        <w:t xml:space="preserve"> Ли </w:t>
      </w:r>
      <w:proofErr w:type="spellStart"/>
      <w:r>
        <w:rPr>
          <w:rFonts w:ascii="Times New Roman" w:hAnsi="Times New Roman" w:cs="Times New Roman"/>
          <w:sz w:val="18"/>
          <w:szCs w:val="18"/>
        </w:rPr>
        <w:t>Яньлин</w:t>
      </w:r>
      <w:proofErr w:type="gramStart"/>
      <w:r>
        <w:rPr>
          <w:rFonts w:ascii="Times New Roman" w:hAnsi="Times New Roman" w:cs="Times New Roman"/>
          <w:sz w:val="18"/>
          <w:szCs w:val="18"/>
        </w:rPr>
        <w:t>,У</w:t>
      </w:r>
      <w:proofErr w:type="gramEnd"/>
      <w:r>
        <w:rPr>
          <w:rFonts w:ascii="Times New Roman" w:hAnsi="Times New Roman" w:cs="Times New Roman"/>
          <w:sz w:val="18"/>
          <w:szCs w:val="18"/>
        </w:rPr>
        <w:t>тренняя</w:t>
      </w:r>
      <w:proofErr w:type="spellEnd"/>
      <w:r>
        <w:rPr>
          <w:rFonts w:ascii="Times New Roman" w:hAnsi="Times New Roman" w:cs="Times New Roman"/>
          <w:sz w:val="18"/>
          <w:szCs w:val="18"/>
        </w:rPr>
        <w:t xml:space="preserve"> песня Сунгари, издательство Северная литература и искусство, – Харбин, 2005.</w:t>
      </w:r>
      <w:r>
        <w:rPr>
          <w:rFonts w:ascii="Times New Roman" w:hAnsi="Times New Roman" w:cs="Times New Roman" w:hint="eastAsia"/>
          <w:sz w:val="18"/>
          <w:szCs w:val="18"/>
        </w:rPr>
        <w:t xml:space="preserve"> </w:t>
      </w:r>
      <w:r>
        <w:rPr>
          <w:rFonts w:ascii="Times New Roman" w:hAnsi="Times New Roman" w:cs="Times New Roman"/>
          <w:sz w:val="18"/>
          <w:szCs w:val="18"/>
        </w:rPr>
        <w:t>– С. 117.</w:t>
      </w:r>
    </w:p>
    <w:p w:rsidR="00164C01" w:rsidRDefault="00164C01">
      <w:pPr>
        <w:pStyle w:val="a7"/>
      </w:pPr>
    </w:p>
  </w:footnote>
  <w:footnote w:id="10">
    <w:p w:rsidR="00164C01" w:rsidRDefault="001D6173">
      <w:pPr>
        <w:pStyle w:val="a7"/>
      </w:pPr>
      <w:r>
        <w:rPr>
          <w:rStyle w:val="a9"/>
        </w:rPr>
        <w:footnoteRef/>
      </w:r>
      <w:r>
        <w:rPr>
          <w:rFonts w:ascii="Times New Roman" w:hAnsi="Times New Roman" w:cs="Times New Roman"/>
        </w:rPr>
        <w:t xml:space="preserve"> Ли </w:t>
      </w:r>
      <w:proofErr w:type="spellStart"/>
      <w:r>
        <w:rPr>
          <w:rFonts w:ascii="Times New Roman" w:hAnsi="Times New Roman" w:cs="Times New Roman"/>
        </w:rPr>
        <w:t>Яньлин</w:t>
      </w:r>
      <w:proofErr w:type="spellEnd"/>
      <w:r>
        <w:rPr>
          <w:rFonts w:ascii="Times New Roman" w:hAnsi="Times New Roman" w:cs="Times New Roman"/>
        </w:rPr>
        <w:t>, Сирень в Сунгари, издательс</w:t>
      </w:r>
      <w:r>
        <w:rPr>
          <w:rFonts w:ascii="Times New Roman" w:hAnsi="Times New Roman" w:cs="Times New Roman"/>
        </w:rPr>
        <w:t>тво Северная литература и искусство, – Харбин, 2005.</w:t>
      </w:r>
      <w:r>
        <w:rPr>
          <w:rFonts w:ascii="Times New Roman" w:hAnsi="Times New Roman" w:cs="Times New Roman" w:hint="eastAsia"/>
        </w:rPr>
        <w:t xml:space="preserve"> </w:t>
      </w:r>
      <w:r>
        <w:rPr>
          <w:rFonts w:ascii="Times New Roman" w:hAnsi="Times New Roman" w:cs="Times New Roman"/>
        </w:rPr>
        <w:t>– С. 280.</w:t>
      </w:r>
    </w:p>
    <w:p w:rsidR="00164C01" w:rsidRDefault="00164C01">
      <w:pPr>
        <w:pStyle w:val="a7"/>
      </w:pPr>
    </w:p>
  </w:footnote>
  <w:footnote w:id="11">
    <w:p w:rsidR="00164C01" w:rsidRDefault="001D6173">
      <w:pPr>
        <w:pStyle w:val="a7"/>
      </w:pPr>
      <w:r>
        <w:rPr>
          <w:rStyle w:val="a9"/>
        </w:rPr>
        <w:footnoteRef/>
      </w:r>
      <w:r>
        <w:rPr>
          <w:rFonts w:ascii="Times New Roman" w:hAnsi="Times New Roman" w:cs="Times New Roman"/>
          <w:sz w:val="21"/>
          <w:szCs w:val="21"/>
        </w:rPr>
        <w:t xml:space="preserve"> </w:t>
      </w:r>
      <w:r>
        <w:rPr>
          <w:rFonts w:ascii="Times New Roman" w:hAnsi="Times New Roman" w:cs="Times New Roman"/>
        </w:rPr>
        <w:t xml:space="preserve">Ли </w:t>
      </w:r>
      <w:proofErr w:type="spellStart"/>
      <w:r>
        <w:rPr>
          <w:rFonts w:ascii="Times New Roman" w:hAnsi="Times New Roman" w:cs="Times New Roman"/>
        </w:rPr>
        <w:t>Яньлин</w:t>
      </w:r>
      <w:proofErr w:type="spellEnd"/>
      <w:r>
        <w:rPr>
          <w:rFonts w:ascii="Times New Roman" w:hAnsi="Times New Roman" w:cs="Times New Roman"/>
        </w:rPr>
        <w:t>, Сирень в Сунгари, издательство Северная литература и искусство, – Харбин, 2005.</w:t>
      </w:r>
      <w:r>
        <w:rPr>
          <w:rFonts w:ascii="Times New Roman" w:hAnsi="Times New Roman" w:cs="Times New Roman" w:hint="eastAsia"/>
        </w:rPr>
        <w:t xml:space="preserve"> </w:t>
      </w:r>
      <w:r>
        <w:rPr>
          <w:rFonts w:ascii="Times New Roman" w:hAnsi="Times New Roman" w:cs="Times New Roman"/>
        </w:rPr>
        <w:t>– С. 173.</w:t>
      </w:r>
    </w:p>
    <w:p w:rsidR="00164C01" w:rsidRDefault="00164C01">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6B"/>
    <w:rsid w:val="000C3C31"/>
    <w:rsid w:val="00111AA0"/>
    <w:rsid w:val="00164C01"/>
    <w:rsid w:val="0017208C"/>
    <w:rsid w:val="001D6173"/>
    <w:rsid w:val="00244F23"/>
    <w:rsid w:val="00252255"/>
    <w:rsid w:val="003074CF"/>
    <w:rsid w:val="00352B7B"/>
    <w:rsid w:val="004B68F8"/>
    <w:rsid w:val="005A6EC3"/>
    <w:rsid w:val="0068041E"/>
    <w:rsid w:val="007333B3"/>
    <w:rsid w:val="007B0390"/>
    <w:rsid w:val="00891CF4"/>
    <w:rsid w:val="008A7063"/>
    <w:rsid w:val="009B53CE"/>
    <w:rsid w:val="00B04DEE"/>
    <w:rsid w:val="00B144B8"/>
    <w:rsid w:val="00B60AD2"/>
    <w:rsid w:val="00BF1637"/>
    <w:rsid w:val="00C804BB"/>
    <w:rsid w:val="00C86713"/>
    <w:rsid w:val="00D37957"/>
    <w:rsid w:val="00D55867"/>
    <w:rsid w:val="00D667C0"/>
    <w:rsid w:val="00D84BC4"/>
    <w:rsid w:val="00EE136B"/>
    <w:rsid w:val="01C41E48"/>
    <w:rsid w:val="11C02736"/>
    <w:rsid w:val="1E692B5F"/>
    <w:rsid w:val="2FFB18A6"/>
    <w:rsid w:val="35125BBA"/>
    <w:rsid w:val="4A3C1AFB"/>
    <w:rsid w:val="54BF344E"/>
    <w:rsid w:val="597E73DD"/>
    <w:rsid w:val="74E05C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semiHidden/>
    <w:unhideWhenUsed/>
    <w:qFormat/>
    <w:pPr>
      <w:snapToGrid w:val="0"/>
    </w:pPr>
    <w:rPr>
      <w:sz w:val="18"/>
      <w:szCs w:val="18"/>
    </w:rPr>
  </w:style>
  <w:style w:type="character" w:styleId="a9">
    <w:name w:val="footnote reference"/>
    <w:basedOn w:val="a0"/>
    <w:uiPriority w:val="99"/>
    <w:semiHidden/>
    <w:unhideWhenUsed/>
    <w:qFormat/>
    <w:rPr>
      <w:vertAlign w:val="superscript"/>
    </w:rPr>
  </w:style>
  <w:style w:type="character" w:customStyle="1" w:styleId="a8">
    <w:name w:val="Текст сноски Знак"/>
    <w:basedOn w:val="a0"/>
    <w:link w:val="a7"/>
    <w:uiPriority w:val="99"/>
    <w:semiHidden/>
    <w:rPr>
      <w:sz w:val="18"/>
      <w:szCs w:val="18"/>
    </w:rPr>
  </w:style>
  <w:style w:type="character" w:customStyle="1" w:styleId="a6">
    <w:name w:val="Верхний колонтитул Знак"/>
    <w:basedOn w:val="a0"/>
    <w:link w:val="a5"/>
    <w:uiPriority w:val="99"/>
    <w:rPr>
      <w:sz w:val="18"/>
      <w:szCs w:val="18"/>
    </w:rPr>
  </w:style>
  <w:style w:type="character" w:customStyle="1" w:styleId="a4">
    <w:name w:val="Нижний колонтитул Знак"/>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iPriority w:val="99"/>
    <w:semiHidden/>
    <w:unhideWhenUsed/>
    <w:qFormat/>
    <w:pPr>
      <w:snapToGrid w:val="0"/>
    </w:pPr>
    <w:rPr>
      <w:sz w:val="18"/>
      <w:szCs w:val="18"/>
    </w:rPr>
  </w:style>
  <w:style w:type="character" w:styleId="a9">
    <w:name w:val="footnote reference"/>
    <w:basedOn w:val="a0"/>
    <w:uiPriority w:val="99"/>
    <w:semiHidden/>
    <w:unhideWhenUsed/>
    <w:qFormat/>
    <w:rPr>
      <w:vertAlign w:val="superscript"/>
    </w:rPr>
  </w:style>
  <w:style w:type="character" w:customStyle="1" w:styleId="a8">
    <w:name w:val="Текст сноски Знак"/>
    <w:basedOn w:val="a0"/>
    <w:link w:val="a7"/>
    <w:uiPriority w:val="99"/>
    <w:semiHidden/>
    <w:rPr>
      <w:sz w:val="18"/>
      <w:szCs w:val="18"/>
    </w:rPr>
  </w:style>
  <w:style w:type="character" w:customStyle="1" w:styleId="a6">
    <w:name w:val="Верхний колонтитул Знак"/>
    <w:basedOn w:val="a0"/>
    <w:link w:val="a5"/>
    <w:uiPriority w:val="99"/>
    <w:rPr>
      <w:sz w:val="18"/>
      <w:szCs w:val="18"/>
    </w:rPr>
  </w:style>
  <w:style w:type="character" w:customStyle="1" w:styleId="a4">
    <w:name w:val="Нижний колонтитул Знак"/>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7B41F-F230-4744-BF46-33F6DB56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3052</Words>
  <Characters>17400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Abuyeva Nurbanu</dc:creator>
  <cp:lastModifiedBy>RePack by Diakov</cp:lastModifiedBy>
  <cp:revision>2</cp:revision>
  <dcterms:created xsi:type="dcterms:W3CDTF">2020-09-09T09:01:00Z</dcterms:created>
  <dcterms:modified xsi:type="dcterms:W3CDTF">2020-09-09T09:01:00Z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